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41365B12"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w:t>
      </w:r>
      <w:r w:rsidR="003D67DE">
        <w:rPr>
          <w:rStyle w:val="Emphasis"/>
          <w:b/>
          <w:i w:val="0"/>
          <w:sz w:val="22"/>
        </w:rPr>
        <w:t>100</w:t>
      </w:r>
      <w:r w:rsidR="00721FE7">
        <w:rPr>
          <w:rStyle w:val="Emphasis"/>
          <w:b/>
          <w:i w:val="0"/>
          <w:sz w:val="22"/>
        </w:rPr>
        <w:t>bis</w:t>
      </w:r>
      <w:r w:rsidRPr="00A41770">
        <w:rPr>
          <w:rStyle w:val="Emphasis"/>
          <w:b/>
          <w:i w:val="0"/>
          <w:sz w:val="22"/>
        </w:rPr>
        <w:tab/>
      </w:r>
      <w:r w:rsidR="0086529F">
        <w:rPr>
          <w:rStyle w:val="Emphasis"/>
          <w:b/>
          <w:i w:val="0"/>
          <w:sz w:val="22"/>
        </w:rPr>
        <w:t>R1-</w:t>
      </w:r>
      <w:r w:rsidR="003D67DE" w:rsidRPr="003D67DE">
        <w:t xml:space="preserve"> </w:t>
      </w:r>
      <w:r w:rsidR="003D67DE" w:rsidRPr="003D67DE">
        <w:rPr>
          <w:rStyle w:val="Emphasis"/>
          <w:b/>
          <w:i w:val="0"/>
          <w:sz w:val="22"/>
        </w:rPr>
        <w:t>200</w:t>
      </w:r>
      <w:r w:rsidR="001A22C3">
        <w:rPr>
          <w:rStyle w:val="Emphasis"/>
          <w:b/>
          <w:i w:val="0"/>
          <w:sz w:val="22"/>
        </w:rPr>
        <w:t>1846</w:t>
      </w:r>
      <w:bookmarkStart w:id="0" w:name="_GoBack"/>
      <w:bookmarkEnd w:id="0"/>
    </w:p>
    <w:p w14:paraId="3192798C" w14:textId="4472224F" w:rsidR="008A6BAD" w:rsidRPr="00051139" w:rsidRDefault="003D67DE" w:rsidP="00B27112">
      <w:pPr>
        <w:tabs>
          <w:tab w:val="right" w:pos="9630"/>
        </w:tabs>
        <w:spacing w:after="0"/>
        <w:jc w:val="both"/>
        <w:rPr>
          <w:rStyle w:val="Emphasis"/>
          <w:rFonts w:eastAsiaTheme="minorEastAsia"/>
          <w:b/>
          <w:i w:val="0"/>
          <w:sz w:val="22"/>
          <w:lang w:eastAsia="zh-TW"/>
        </w:rPr>
      </w:pPr>
      <w:proofErr w:type="gramStart"/>
      <w:r>
        <w:rPr>
          <w:rStyle w:val="Emphasis"/>
          <w:rFonts w:eastAsia="PMingLiU"/>
          <w:b/>
          <w:i w:val="0"/>
          <w:sz w:val="22"/>
          <w:lang w:eastAsia="zh-TW"/>
        </w:rPr>
        <w:t>e-Meeting</w:t>
      </w:r>
      <w:proofErr w:type="gramEnd"/>
      <w:r>
        <w:rPr>
          <w:rStyle w:val="Emphasis"/>
          <w:rFonts w:eastAsia="PMingLiU"/>
          <w:b/>
          <w:i w:val="0"/>
          <w:sz w:val="22"/>
          <w:lang w:eastAsia="zh-TW"/>
        </w:rPr>
        <w:t xml:space="preserve">, </w:t>
      </w:r>
      <w:r w:rsidR="00721FE7" w:rsidRPr="00721FE7">
        <w:rPr>
          <w:rStyle w:val="Emphasis"/>
          <w:rFonts w:eastAsia="PMingLiU"/>
          <w:b/>
          <w:i w:val="0"/>
          <w:sz w:val="22"/>
          <w:lang w:eastAsia="zh-TW"/>
        </w:rPr>
        <w:t>April 20th – 30th</w:t>
      </w:r>
      <w:r w:rsidRPr="003D67DE">
        <w:rPr>
          <w:rStyle w:val="Emphasis"/>
          <w:rFonts w:eastAsia="PMingLiU"/>
          <w:b/>
          <w:i w:val="0"/>
          <w:sz w:val="22"/>
          <w:lang w:eastAsia="zh-TW"/>
        </w:rPr>
        <w:t>, 2020</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proofErr w:type="spellStart"/>
      <w:r w:rsidR="006800B3">
        <w:rPr>
          <w:b/>
          <w:iCs/>
          <w:sz w:val="22"/>
        </w:rPr>
        <w:t>sidelink</w:t>
      </w:r>
      <w:proofErr w:type="spellEnd"/>
      <w:r w:rsidR="006800B3">
        <w:rPr>
          <w:b/>
          <w:iCs/>
          <w:sz w:val="22"/>
        </w:rPr>
        <w:t xml:space="preserve">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550FBA2E" w14:textId="77777777" w:rsidR="004503F9" w:rsidRPr="00183CB7" w:rsidRDefault="004503F9" w:rsidP="00B27112">
      <w:pPr>
        <w:pStyle w:val="Heading1"/>
        <w:spacing w:before="0" w:after="0"/>
        <w:jc w:val="both"/>
      </w:pPr>
      <w:bookmarkStart w:id="3" w:name="_Ref477948028"/>
      <w:r w:rsidRPr="00183CB7">
        <w:t>Introduction</w:t>
      </w:r>
      <w:bookmarkEnd w:id="3"/>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5BA5F74E" w14:textId="77777777" w:rsidR="00D97DE8" w:rsidRDefault="00D97DE8"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1DFAB8AB" w14:textId="10593835" w:rsidR="00292156" w:rsidRPr="00D97DE8" w:rsidRDefault="00292156" w:rsidP="00CE5BBE">
      <w:pPr>
        <w:pStyle w:val="Style1"/>
        <w:numPr>
          <w:ilvl w:val="0"/>
          <w:numId w:val="9"/>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 xml:space="preserve">BWP switching between </w:t>
      </w:r>
      <w:r w:rsidRPr="00D036D7">
        <w:rPr>
          <w:rFonts w:eastAsiaTheme="minorEastAsia"/>
          <w:b/>
          <w:sz w:val="22"/>
          <w:szCs w:val="22"/>
          <w:u w:val="single"/>
          <w:lang w:eastAsia="ko-KR"/>
        </w:rPr>
        <w:t xml:space="preserve">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proofErr w:type="spellStart"/>
            <w:r w:rsidRPr="001F247C">
              <w:rPr>
                <w:rFonts w:hint="eastAsia"/>
                <w:lang w:eastAsia="ko-KR"/>
              </w:rPr>
              <w:t>Uu</w:t>
            </w:r>
            <w:proofErr w:type="spellEnd"/>
            <w:r w:rsidRPr="001F247C">
              <w:rPr>
                <w:rFonts w:hint="eastAsia"/>
                <w:lang w:eastAsia="ko-KR"/>
              </w:rPr>
              <w:t xml:space="preserve"> BWP configuration </w:t>
            </w:r>
            <w:proofErr w:type="spellStart"/>
            <w:r w:rsidRPr="001F247C">
              <w:rPr>
                <w:lang w:eastAsia="ko-KR"/>
              </w:rPr>
              <w:t>signalling</w:t>
            </w:r>
            <w:proofErr w:type="spellEnd"/>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 xml:space="preserve">FFS relation to DL BWP including initial </w:t>
            </w:r>
            <w:proofErr w:type="spellStart"/>
            <w:r w:rsidRPr="00A864BA">
              <w:rPr>
                <w:rFonts w:ascii="Times New Roman" w:hAnsi="Times New Roman"/>
                <w:sz w:val="20"/>
                <w:lang w:eastAsia="ko-KR"/>
              </w:rPr>
              <w:t>Uu</w:t>
            </w:r>
            <w:proofErr w:type="spellEnd"/>
            <w:r w:rsidRPr="00A864BA">
              <w:rPr>
                <w:rFonts w:ascii="Times New Roman" w:hAnsi="Times New Roman"/>
                <w:sz w:val="20"/>
                <w:lang w:eastAsia="ko-KR"/>
              </w:rPr>
              <w:t xml:space="preserve">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t>It means there is no SL BWP switching when V</w:t>
      </w:r>
      <w:r w:rsidR="003A4D04">
        <w:rPr>
          <w:lang w:val="en-GB" w:eastAsia="zh-TW"/>
        </w:rPr>
        <w:t>2X</w:t>
      </w:r>
      <w:r>
        <w:rPr>
          <w:lang w:val="en-GB" w:eastAsia="zh-TW"/>
        </w:rPr>
        <w:t xml:space="preserve">-UE is out-of-coverage on the V2X </w:t>
      </w:r>
      <w:proofErr w:type="spellStart"/>
      <w:r>
        <w:rPr>
          <w:lang w:val="en-GB" w:eastAsia="zh-TW"/>
        </w:rPr>
        <w:t>sidelink</w:t>
      </w:r>
      <w:proofErr w:type="spellEnd"/>
      <w:r>
        <w:rPr>
          <w:lang w:val="en-GB" w:eastAsia="zh-TW"/>
        </w:rPr>
        <w:t xml:space="preserve">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4"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6C75AB">
        <w:rPr>
          <w:b/>
          <w:noProof/>
        </w:rPr>
        <w:t>1</w:t>
      </w:r>
      <w:r w:rsidRPr="003A4D04">
        <w:rPr>
          <w:b/>
        </w:rPr>
        <w:fldChar w:fldCharType="end"/>
      </w:r>
      <w:r w:rsidRPr="003A4D04">
        <w:rPr>
          <w:b/>
        </w:rPr>
        <w:t xml:space="preserve">: No SL BWP switching when </w:t>
      </w:r>
      <w:proofErr w:type="spellStart"/>
      <w:r w:rsidRPr="003A4D04">
        <w:rPr>
          <w:b/>
        </w:rPr>
        <w:t>Sidelink</w:t>
      </w:r>
      <w:proofErr w:type="spellEnd"/>
      <w:r w:rsidRPr="003A4D04">
        <w:rPr>
          <w:b/>
        </w:rPr>
        <w:t xml:space="preserve">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4"/>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6C75AB">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DCI parsing/RRC reconfiguration</w:t>
      </w:r>
    </w:p>
    <w:p w14:paraId="587167E1"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RF parameter calculating and loading</w:t>
      </w:r>
    </w:p>
    <w:p w14:paraId="11AB0B1E"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BB parameter calculating and loading</w:t>
      </w:r>
    </w:p>
    <w:p w14:paraId="69D63259"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6C75AB">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lastRenderedPageBreak/>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6C75AB">
        <w:rPr>
          <w:lang w:val="en-GB" w:eastAsia="zh-TW"/>
        </w:rPr>
        <w:t>[2]</w:t>
      </w:r>
      <w:r w:rsidR="00027C34">
        <w:rPr>
          <w:lang w:val="en-GB" w:eastAsia="zh-TW"/>
        </w:rPr>
        <w:fldChar w:fldCharType="end"/>
      </w:r>
      <w:r w:rsidRPr="00202573">
        <w:rPr>
          <w:lang w:val="en-GB" w:eastAsia="zh-TW"/>
        </w:rPr>
        <w:t xml:space="preserve">, </w:t>
      </w:r>
      <w:r>
        <w:rPr>
          <w:lang w:val="en-GB" w:eastAsia="zh-TW"/>
        </w:rPr>
        <w:t xml:space="preserve">the </w:t>
      </w:r>
      <w:proofErr w:type="spellStart"/>
      <w:r>
        <w:rPr>
          <w:lang w:val="en-GB" w:eastAsia="zh-TW"/>
        </w:rPr>
        <w:t>U</w:t>
      </w:r>
      <w:r w:rsidR="00A864BA">
        <w:rPr>
          <w:lang w:val="en-GB" w:eastAsia="zh-TW"/>
        </w:rPr>
        <w:t>u</w:t>
      </w:r>
      <w:proofErr w:type="spellEnd"/>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w:t>
            </w:r>
            <w:proofErr w:type="spellStart"/>
            <w:r w:rsidRPr="004C6690">
              <w:rPr>
                <w:rFonts w:eastAsia="Malgun Gothic" w:hint="eastAsia"/>
                <w:lang w:eastAsia="ko-KR"/>
              </w:rPr>
              <w:t>subframe</w:t>
            </w:r>
            <w:proofErr w:type="spellEnd"/>
            <w:r w:rsidRPr="004C6690">
              <w:rPr>
                <w:rFonts w:eastAsia="Malgun Gothic" w:hint="eastAsia"/>
                <w:lang w:eastAsia="ko-KR"/>
              </w:rPr>
              <w:t xml:space="preserv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5" o:title=""/>
                </v:shape>
                <o:OLEObject Type="Embed" ProgID="Equation.3" ShapeID="_x0000_i1025" DrawAspect="Content" ObjectID="_1648041033" r:id="rId16"/>
              </w:object>
            </w:r>
            <w:r w:rsidRPr="004C6690">
              <w:rPr>
                <w:rFonts w:eastAsia="Malgun Gothic" w:hint="eastAsia"/>
                <w:lang w:eastAsia="ko-KR"/>
              </w:rPr>
              <w:t xml:space="preserve"> (described in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14.2.4) in </w:t>
            </w:r>
            <w:r w:rsidRPr="004C6690">
              <w:rPr>
                <w:rFonts w:eastAsia="Malgun Gothic"/>
                <w:lang w:eastAsia="ko-KR"/>
              </w:rPr>
              <w:t xml:space="preserve">the first </w:t>
            </w:r>
            <w:proofErr w:type="spellStart"/>
            <w:r w:rsidRPr="004C6690">
              <w:rPr>
                <w:rFonts w:eastAsia="Malgun Gothic" w:hint="eastAsia"/>
                <w:lang w:eastAsia="ko-KR"/>
              </w:rPr>
              <w:t>subframe</w:t>
            </w:r>
            <w:proofErr w:type="spellEnd"/>
            <w:r w:rsidRPr="004C6690">
              <w:rPr>
                <w:rFonts w:eastAsia="Malgun Gothic"/>
                <w:lang w:eastAsia="ko-KR"/>
              </w:rPr>
              <w:t xml:space="preserve"> that is included in </w:t>
            </w:r>
            <w:r w:rsidRPr="004C6690">
              <w:rPr>
                <w:position w:val="-12"/>
              </w:rPr>
              <w:object w:dxaOrig="1380" w:dyaOrig="380" w14:anchorId="072412F8">
                <v:shape id="_x0000_i1026" type="#_x0000_t75" style="width:1in;height:18pt" o:ole="">
                  <v:imagedata r:id="rId17" o:title=""/>
                </v:shape>
                <o:OLEObject Type="Embed" ProgID="Equation.3" ShapeID="_x0000_i1026" DrawAspect="Content" ObjectID="_1648041034"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8pt;height:18pt" o:ole="">
                  <v:imagedata r:id="rId15" o:title=""/>
                </v:shape>
                <o:OLEObject Type="Embed" ProgID="Equation.3" ShapeID="_x0000_i1027" DrawAspect="Content" ObjectID="_1648041035"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w:t>
            </w:r>
            <w:proofErr w:type="spellStart"/>
            <w:r w:rsidRPr="004C6690">
              <w:rPr>
                <w:rFonts w:eastAsia="Malgun Gothic" w:hint="eastAsia"/>
                <w:lang w:eastAsia="ko-KR"/>
              </w:rPr>
              <w:t>sidelink</w:t>
            </w:r>
            <w:proofErr w:type="spellEnd"/>
            <w:r w:rsidRPr="004C6690">
              <w:rPr>
                <w:rFonts w:eastAsia="Malgun Gothic" w:hint="eastAsia"/>
                <w:lang w:eastAsia="ko-KR"/>
              </w:rPr>
              <w:t xml:space="preserve">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1in;height:18pt" o:ole="">
                  <v:imagedata r:id="rId17" o:title=""/>
                </v:shape>
                <o:OLEObject Type="Embed" ProgID="Equation.3" ShapeID="_x0000_i1028" DrawAspect="Content" ObjectID="_1648041036" r:id="rId20"/>
              </w:object>
            </w:r>
            <w:r w:rsidRPr="004C6690">
              <w:rPr>
                <w:rFonts w:eastAsia="Malgun Gothic" w:hint="eastAsia"/>
                <w:lang w:eastAsia="ko-KR"/>
              </w:rPr>
              <w:t xml:space="preserve"> is determined by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w:t>
            </w:r>
            <w:proofErr w:type="spellStart"/>
            <w:r w:rsidRPr="004C6690">
              <w:rPr>
                <w:rFonts w:eastAsia="Malgun Gothic"/>
                <w:lang w:eastAsia="ko-KR"/>
              </w:rPr>
              <w:t>subframe</w:t>
            </w:r>
            <w:proofErr w:type="spellEnd"/>
            <w:r w:rsidRPr="004C6690">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5"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6C75AB">
        <w:rPr>
          <w:noProof/>
        </w:rPr>
        <w:t>2</w:t>
      </w:r>
      <w:r w:rsidR="007A07EA">
        <w:rPr>
          <w:noProof/>
        </w:rPr>
        <w:fldChar w:fldCharType="end"/>
      </w:r>
      <w:r>
        <w:t>: UE do</w:t>
      </w:r>
      <w:r w:rsidR="00B27112">
        <w:t>es</w:t>
      </w:r>
      <w:r>
        <w:t>n’t need to switch to SL immediately after receiving SL DCI command in LTE.</w:t>
      </w:r>
      <w:bookmarkEnd w:id="5"/>
      <w:r>
        <w:t xml:space="preserve"> </w:t>
      </w:r>
    </w:p>
    <w:p w14:paraId="683B2DDE" w14:textId="162E461E" w:rsidR="004F6E83" w:rsidRDefault="00D509B2" w:rsidP="00B27112">
      <w:pPr>
        <w:pStyle w:val="Caption"/>
        <w:ind w:leftChars="100" w:left="200" w:firstLine="88"/>
        <w:jc w:val="both"/>
        <w:rPr>
          <w:b w:val="0"/>
          <w:lang w:val="en-GB" w:eastAsia="zh-CN"/>
        </w:rPr>
      </w:pPr>
      <w:bookmarkStart w:id="6" w:name="_Ref15656445"/>
      <w:r>
        <w:t xml:space="preserve">Proposal </w:t>
      </w:r>
      <w:r w:rsidR="007A07EA">
        <w:rPr>
          <w:noProof/>
        </w:rPr>
        <w:fldChar w:fldCharType="begin"/>
      </w:r>
      <w:r w:rsidR="007A07EA">
        <w:rPr>
          <w:noProof/>
        </w:rPr>
        <w:instrText xml:space="preserve"> SEQ Proposal \* ARABIC </w:instrText>
      </w:r>
      <w:r w:rsidR="007A07EA">
        <w:rPr>
          <w:noProof/>
        </w:rPr>
        <w:fldChar w:fldCharType="separate"/>
      </w:r>
      <w:r w:rsidR="006C75AB">
        <w:rPr>
          <w:noProof/>
        </w:rPr>
        <w:t>1</w:t>
      </w:r>
      <w:r w:rsidR="007A07EA">
        <w:rPr>
          <w:noProof/>
        </w:rPr>
        <w:fldChar w:fldCharType="end"/>
      </w:r>
      <w:r w:rsidR="004F6E83" w:rsidRPr="00D509B2">
        <w:rPr>
          <w:lang w:val="en-GB" w:eastAsia="zh-CN"/>
        </w:rPr>
        <w:t xml:space="preserve">: </w:t>
      </w:r>
      <w:r w:rsidR="003A4D04">
        <w:rPr>
          <w:lang w:val="en-GB" w:eastAsia="zh-CN"/>
        </w:rPr>
        <w:t>SL</w:t>
      </w:r>
      <w:r w:rsidR="004F6E83" w:rsidRPr="00D509B2">
        <w:rPr>
          <w:lang w:val="en-GB" w:eastAsia="zh-CN"/>
        </w:rPr>
        <w:t xml:space="preserve"> BWP switching time should not include DCI parsing time.</w:t>
      </w:r>
      <w:bookmarkEnd w:id="6"/>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 xml:space="preserve">NR BWP switching, another major factor is the RF/BB parameter calculating and loading. In NR, the BWPs could have different SCS, </w:t>
      </w:r>
      <w:proofErr w:type="spellStart"/>
      <w:r>
        <w:rPr>
          <w:lang w:val="en-GB" w:eastAsia="zh-TW"/>
        </w:rPr>
        <w:t>center</w:t>
      </w:r>
      <w:proofErr w:type="spellEnd"/>
      <w:r>
        <w:rPr>
          <w:lang w:val="en-GB" w:eastAsia="zh-TW"/>
        </w:rPr>
        <w:t xml:space="preserve">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 xml:space="preserve">Based on RAN4’s agreement in NR, the RF switching time would be about 200us if the </w:t>
      </w:r>
      <w:proofErr w:type="spellStart"/>
      <w:r w:rsidR="00710B81">
        <w:rPr>
          <w:lang w:val="en-GB" w:eastAsia="zh-TW"/>
        </w:rPr>
        <w:t>center</w:t>
      </w:r>
      <w:proofErr w:type="spellEnd"/>
      <w:r w:rsidR="00710B81">
        <w:rPr>
          <w:lang w:val="en-GB" w:eastAsia="zh-TW"/>
        </w:rPr>
        <w:t xml:space="preserve"> frequency of BWPs is different while the RF switching time would be about 20us if the </w:t>
      </w:r>
      <w:proofErr w:type="spellStart"/>
      <w:r w:rsidR="00710B81">
        <w:rPr>
          <w:lang w:val="en-GB" w:eastAsia="zh-TW"/>
        </w:rPr>
        <w:t>center</w:t>
      </w:r>
      <w:proofErr w:type="spellEnd"/>
      <w:r w:rsidR="00710B81">
        <w:rPr>
          <w:lang w:val="en-GB" w:eastAsia="zh-TW"/>
        </w:rPr>
        <w:t xml:space="preserve"> frequency of BWPs is the same. Thus, there is no benefit to permit SL BWP switching to </w:t>
      </w:r>
      <w:proofErr w:type="spellStart"/>
      <w:r w:rsidR="00710B81">
        <w:rPr>
          <w:lang w:val="en-GB" w:eastAsia="zh-TW"/>
        </w:rPr>
        <w:t>Uu</w:t>
      </w:r>
      <w:proofErr w:type="spellEnd"/>
      <w:r w:rsidR="00710B81">
        <w:rPr>
          <w:lang w:val="en-GB" w:eastAsia="zh-TW"/>
        </w:rPr>
        <w:t xml:space="preserve"> BWP with different </w:t>
      </w:r>
      <w:proofErr w:type="spellStart"/>
      <w:r w:rsidR="00710B81">
        <w:rPr>
          <w:lang w:val="en-GB" w:eastAsia="zh-TW"/>
        </w:rPr>
        <w:t>center</w:t>
      </w:r>
      <w:proofErr w:type="spellEnd"/>
      <w:r w:rsidR="00710B81">
        <w:rPr>
          <w:lang w:val="en-GB" w:eastAsia="zh-TW"/>
        </w:rPr>
        <w:t xml:space="preserve"> frequency in V2X.</w:t>
      </w:r>
      <w:r>
        <w:rPr>
          <w:lang w:val="en-GB" w:eastAsia="zh-TW"/>
        </w:rPr>
        <w:t xml:space="preserve"> </w:t>
      </w:r>
      <w:r w:rsidR="00710B81">
        <w:rPr>
          <w:lang w:val="en-GB" w:eastAsia="zh-TW"/>
        </w:rPr>
        <w:t>I</w:t>
      </w:r>
      <w:r>
        <w:rPr>
          <w:lang w:val="en-GB" w:eastAsia="zh-TW"/>
        </w:rPr>
        <w:t xml:space="preserve">t suggests SL BWP should use the same </w:t>
      </w:r>
      <w:proofErr w:type="spellStart"/>
      <w:r>
        <w:rPr>
          <w:lang w:val="en-GB" w:eastAsia="zh-TW"/>
        </w:rPr>
        <w:t>center</w:t>
      </w:r>
      <w:proofErr w:type="spellEnd"/>
      <w:r>
        <w:rPr>
          <w:lang w:val="en-GB" w:eastAsia="zh-TW"/>
        </w:rPr>
        <w:t xml:space="preserve">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w:t>
      </w:r>
      <w:proofErr w:type="spellStart"/>
      <w:r>
        <w:rPr>
          <w:lang w:val="en-GB" w:eastAsia="zh-TW"/>
        </w:rPr>
        <w:t>U</w:t>
      </w:r>
      <w:r w:rsidR="00710B81">
        <w:rPr>
          <w:lang w:val="en-GB" w:eastAsia="zh-TW"/>
        </w:rPr>
        <w:t>u</w:t>
      </w:r>
      <w:proofErr w:type="spellEnd"/>
      <w:r>
        <w:rPr>
          <w:lang w:val="en-GB" w:eastAsia="zh-TW"/>
        </w:rPr>
        <w:t xml:space="preserve">. </w:t>
      </w:r>
    </w:p>
    <w:p w14:paraId="6DC6B936" w14:textId="5AD1214F" w:rsidR="004F6E83" w:rsidRDefault="00D509B2" w:rsidP="00B27112">
      <w:pPr>
        <w:ind w:leftChars="144" w:left="288"/>
        <w:jc w:val="both"/>
        <w:rPr>
          <w:lang w:val="en-GB" w:eastAsia="zh-TW"/>
        </w:rPr>
      </w:pPr>
      <w:bookmarkStart w:id="7"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2</w:t>
      </w:r>
      <w:r w:rsidRPr="00D509B2">
        <w:rPr>
          <w:b/>
        </w:rPr>
        <w:fldChar w:fldCharType="end"/>
      </w:r>
      <w:r w:rsidRPr="00D509B2">
        <w:rPr>
          <w:b/>
          <w:lang w:val="en-GB" w:eastAsia="zh-CN"/>
        </w:rPr>
        <w:t xml:space="preserve">: </w:t>
      </w:r>
      <w:r w:rsidR="004F6E83" w:rsidRPr="00D509B2">
        <w:rPr>
          <w:b/>
          <w:lang w:val="en-GB" w:eastAsia="zh-CN"/>
        </w:rPr>
        <w:t xml:space="preserve">SL BWP should use the same </w:t>
      </w:r>
      <w:proofErr w:type="spellStart"/>
      <w:r w:rsidR="004F6E83" w:rsidRPr="00D509B2">
        <w:rPr>
          <w:b/>
          <w:lang w:val="en-GB" w:eastAsia="zh-CN"/>
        </w:rPr>
        <w:t>center</w:t>
      </w:r>
      <w:proofErr w:type="spellEnd"/>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proofErr w:type="spellStart"/>
      <w:r w:rsidR="00AE1697">
        <w:rPr>
          <w:b/>
          <w:lang w:val="en-GB" w:eastAsia="zh-CN"/>
        </w:rPr>
        <w:t>Uu</w:t>
      </w:r>
      <w:proofErr w:type="spellEnd"/>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7"/>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can be stored in one Rx-</w:t>
      </w:r>
      <w:proofErr w:type="spellStart"/>
      <w:r>
        <w:rPr>
          <w:lang w:val="en-GB" w:eastAsia="zh-TW"/>
        </w:rPr>
        <w:t>Tx</w:t>
      </w:r>
      <w:proofErr w:type="spellEnd"/>
      <w:r>
        <w:rPr>
          <w:lang w:val="en-GB" w:eastAsia="zh-TW"/>
        </w:rPr>
        <w:t xml:space="preserve">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w:t>
      </w:r>
      <w:proofErr w:type="spellStart"/>
      <w:r>
        <w:rPr>
          <w:lang w:val="en-GB" w:eastAsia="zh-TW"/>
        </w:rPr>
        <w:t>Uu</w:t>
      </w:r>
      <w:proofErr w:type="spellEnd"/>
      <w:r>
        <w:rPr>
          <w:lang w:val="en-GB" w:eastAsia="zh-TW"/>
        </w:rPr>
        <w:t xml:space="preserve"> BWP parameters and switching </w:t>
      </w:r>
      <w:r w:rsidR="001E17B0">
        <w:rPr>
          <w:lang w:val="en-GB" w:eastAsia="zh-TW"/>
        </w:rPr>
        <w:t>between</w:t>
      </w:r>
      <w:r>
        <w:rPr>
          <w:lang w:val="en-GB" w:eastAsia="zh-TW"/>
        </w:rPr>
        <w:t xml:space="preserve"> </w:t>
      </w:r>
      <w:proofErr w:type="spellStart"/>
      <w:r>
        <w:rPr>
          <w:lang w:val="en-GB" w:eastAsia="zh-TW"/>
        </w:rPr>
        <w:t>Uu</w:t>
      </w:r>
      <w:proofErr w:type="spellEnd"/>
      <w:r>
        <w:rPr>
          <w:lang w:val="en-GB" w:eastAsia="zh-TW"/>
        </w:rPr>
        <w:t xml:space="preserve"> </w:t>
      </w:r>
      <w:r w:rsidR="001E17B0">
        <w:rPr>
          <w:lang w:val="en-GB" w:eastAsia="zh-TW"/>
        </w:rPr>
        <w:t>BWP and</w:t>
      </w:r>
      <w:r>
        <w:rPr>
          <w:lang w:val="en-GB" w:eastAsia="zh-TW"/>
        </w:rPr>
        <w:t xml:space="preserve"> SL BWP has no impact with</w:t>
      </w:r>
      <w:r w:rsidR="001E17B0">
        <w:rPr>
          <w:lang w:val="en-GB" w:eastAsia="zh-TW"/>
        </w:rPr>
        <w:t xml:space="preserve"> </w:t>
      </w:r>
      <w:proofErr w:type="spellStart"/>
      <w:r w:rsidR="001E17B0">
        <w:rPr>
          <w:lang w:val="en-GB" w:eastAsia="zh-TW"/>
        </w:rPr>
        <w:t>Uu</w:t>
      </w:r>
      <w:proofErr w:type="spellEnd"/>
      <w:r w:rsidR="001E17B0">
        <w:rPr>
          <w:lang w:val="en-GB" w:eastAsia="zh-TW"/>
        </w:rPr>
        <w:t xml:space="preserve"> DL-UL parameters supposing there is no change on </w:t>
      </w:r>
      <w:proofErr w:type="spellStart"/>
      <w:r w:rsidR="001E17B0">
        <w:rPr>
          <w:lang w:val="en-GB" w:eastAsia="zh-TW"/>
        </w:rPr>
        <w:t>uu</w:t>
      </w:r>
      <w:proofErr w:type="spellEnd"/>
      <w:r w:rsidR="001E17B0">
        <w:rPr>
          <w:lang w:val="en-GB" w:eastAsia="zh-TW"/>
        </w:rPr>
        <w:t xml:space="preserve"> BWP parameters and SL BWP parameters themselves during switching.</w:t>
      </w:r>
    </w:p>
    <w:p w14:paraId="018AA249" w14:textId="4ABCCC9F" w:rsidR="004F6E83" w:rsidRDefault="00D509B2" w:rsidP="00B27112">
      <w:pPr>
        <w:ind w:leftChars="144" w:left="288"/>
        <w:jc w:val="both"/>
        <w:rPr>
          <w:b/>
          <w:lang w:val="en-GB" w:eastAsia="zh-CN"/>
        </w:rPr>
      </w:pPr>
      <w:bookmarkStart w:id="8"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6C75AB">
        <w:rPr>
          <w:b/>
          <w:noProof/>
        </w:rPr>
        <w:t>3</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w:t>
      </w:r>
      <w:proofErr w:type="spellStart"/>
      <w:r w:rsidR="00C62E02">
        <w:rPr>
          <w:b/>
          <w:lang w:val="en-GB" w:eastAsia="zh-CN"/>
        </w:rPr>
        <w:t>Uu</w:t>
      </w:r>
      <w:proofErr w:type="spellEnd"/>
      <w:r w:rsidR="00C62E02">
        <w:rPr>
          <w:b/>
          <w:lang w:val="en-GB" w:eastAsia="zh-CN"/>
        </w:rPr>
        <w:t xml:space="preserve"> BWP parameters.</w:t>
      </w:r>
      <w:bookmarkEnd w:id="8"/>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7BAC8189"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6C75AB">
        <w:rPr>
          <w:lang w:val="en-GB" w:eastAsia="zh-TW"/>
        </w:rPr>
        <w:t>[3]</w:t>
      </w:r>
      <w:r w:rsidR="009C7309">
        <w:rPr>
          <w:lang w:val="en-GB" w:eastAsia="zh-TW"/>
        </w:rPr>
        <w:fldChar w:fldCharType="end"/>
      </w:r>
      <w:r>
        <w:rPr>
          <w:lang w:val="en-GB" w:eastAsia="zh-TW"/>
        </w:rPr>
        <w:t xml:space="preserve"> as </w:t>
      </w:r>
      <w:r w:rsidR="003D67DE">
        <w:rPr>
          <w:lang w:val="en-GB" w:eastAsia="zh-TW"/>
        </w:rPr>
        <w:t xml:space="preserve">the </w:t>
      </w:r>
      <w:r>
        <w:rPr>
          <w:lang w:val="en-GB" w:eastAsia="zh-TW"/>
        </w:rPr>
        <w:t>follow</w:t>
      </w:r>
      <w:r w:rsidR="003D67DE">
        <w:rPr>
          <w:lang w:val="en-GB" w:eastAsia="zh-TW"/>
        </w:rPr>
        <w:t>ing Table</w:t>
      </w:r>
      <w:r>
        <w:rPr>
          <w:lang w:val="en-GB" w:eastAsia="zh-TW"/>
        </w:rPr>
        <w:t>.</w:t>
      </w:r>
    </w:p>
    <w:p w14:paraId="41B59457" w14:textId="506B354F" w:rsidR="003D67DE" w:rsidRPr="00FE2E47" w:rsidRDefault="003D67DE" w:rsidP="003D67DE">
      <w:pPr>
        <w:jc w:val="center"/>
        <w:rPr>
          <w:b/>
        </w:rPr>
      </w:pPr>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6C75AB">
        <w:rPr>
          <w:b/>
          <w:noProof/>
        </w:rPr>
        <w:t>1</w:t>
      </w:r>
      <w:r w:rsidRPr="00FE2E47">
        <w:rPr>
          <w:b/>
        </w:rPr>
        <w:fldChar w:fldCharType="end"/>
      </w:r>
      <w:r w:rsidRPr="00FE2E47">
        <w:rPr>
          <w:b/>
        </w:rPr>
        <w:t xml:space="preserve">. </w:t>
      </w:r>
      <w:r>
        <w:rPr>
          <w:b/>
        </w:rPr>
        <w:t>SL BWP RF switching time</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8D340D">
        <w:trPr>
          <w:trHeight w:val="213"/>
          <w:jc w:val="center"/>
        </w:trPr>
        <w:tc>
          <w:tcPr>
            <w:tcW w:w="3823" w:type="dxa"/>
          </w:tcPr>
          <w:p w14:paraId="685B63C1" w14:textId="77777777" w:rsidR="007626FF" w:rsidRPr="00B13BFE" w:rsidRDefault="007626FF" w:rsidP="00636D4E">
            <w:pPr>
              <w:rPr>
                <w:b/>
                <w:lang w:val="en-GB" w:eastAsia="zh-TW"/>
              </w:rPr>
            </w:pPr>
            <w:r>
              <w:rPr>
                <w:b/>
                <w:lang w:val="en-GB" w:eastAsia="zh-TW"/>
              </w:rPr>
              <w:t>Scenarios</w:t>
            </w:r>
          </w:p>
        </w:tc>
        <w:tc>
          <w:tcPr>
            <w:tcW w:w="2551" w:type="dxa"/>
          </w:tcPr>
          <w:p w14:paraId="150ECDBD" w14:textId="77777777" w:rsidR="007626FF" w:rsidRPr="00B13BFE" w:rsidRDefault="007626FF" w:rsidP="00636D4E">
            <w:pPr>
              <w:rPr>
                <w:b/>
                <w:lang w:val="en-GB" w:eastAsia="zh-TW"/>
              </w:rPr>
            </w:pPr>
            <w:r w:rsidRPr="00B13BFE">
              <w:rPr>
                <w:b/>
                <w:lang w:val="en-GB" w:eastAsia="zh-TW"/>
              </w:rPr>
              <w:t>RF switching time(us)</w:t>
            </w:r>
          </w:p>
        </w:tc>
      </w:tr>
      <w:tr w:rsidR="007626FF" w:rsidRPr="00B13BFE" w14:paraId="04A21081" w14:textId="77777777" w:rsidTr="008D340D">
        <w:trPr>
          <w:trHeight w:val="44"/>
          <w:jc w:val="center"/>
        </w:trPr>
        <w:tc>
          <w:tcPr>
            <w:tcW w:w="3823" w:type="dxa"/>
          </w:tcPr>
          <w:p w14:paraId="7B8FB3F5" w14:textId="77777777" w:rsidR="007626FF" w:rsidRPr="00B13BFE" w:rsidRDefault="007626FF" w:rsidP="00636D4E">
            <w:pPr>
              <w:rPr>
                <w:b/>
                <w:lang w:val="en-GB" w:eastAsia="zh-TW"/>
              </w:rPr>
            </w:pPr>
            <w:r w:rsidRPr="00B13BFE">
              <w:rPr>
                <w:b/>
                <w:lang w:val="en-GB" w:eastAsia="zh-TW"/>
              </w:rPr>
              <w:lastRenderedPageBreak/>
              <w:t>FR1</w:t>
            </w:r>
          </w:p>
        </w:tc>
        <w:tc>
          <w:tcPr>
            <w:tcW w:w="2551" w:type="dxa"/>
          </w:tcPr>
          <w:p w14:paraId="52F7B9DC" w14:textId="77777777" w:rsidR="007626FF" w:rsidRPr="00B13BFE" w:rsidRDefault="007626FF" w:rsidP="00636D4E">
            <w:pPr>
              <w:rPr>
                <w:b/>
                <w:lang w:val="en-GB" w:eastAsia="zh-TW"/>
              </w:rPr>
            </w:pPr>
            <w:r w:rsidRPr="00B13BFE">
              <w:rPr>
                <w:b/>
                <w:lang w:val="en-GB" w:eastAsia="zh-TW"/>
              </w:rPr>
              <w:t>13</w:t>
            </w:r>
          </w:p>
        </w:tc>
      </w:tr>
      <w:tr w:rsidR="007626FF" w:rsidRPr="00B13BFE" w14:paraId="66196FC4" w14:textId="77777777" w:rsidTr="00636D4E">
        <w:trPr>
          <w:trHeight w:val="261"/>
          <w:jc w:val="center"/>
        </w:trPr>
        <w:tc>
          <w:tcPr>
            <w:tcW w:w="3823" w:type="dxa"/>
          </w:tcPr>
          <w:p w14:paraId="585FE7B3" w14:textId="77777777" w:rsidR="007626FF" w:rsidRPr="00B13BFE" w:rsidRDefault="007626FF" w:rsidP="00636D4E">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636D4E">
            <w:pPr>
              <w:rPr>
                <w:b/>
                <w:lang w:val="en-GB" w:eastAsia="zh-TW"/>
              </w:rPr>
            </w:pPr>
            <w:r w:rsidRPr="00B13BFE">
              <w:rPr>
                <w:b/>
                <w:lang w:val="en-GB" w:eastAsia="zh-TW"/>
              </w:rPr>
              <w:t>20</w:t>
            </w:r>
          </w:p>
        </w:tc>
      </w:tr>
      <w:tr w:rsidR="007626FF" w:rsidRPr="00B13BFE" w14:paraId="0989894E" w14:textId="77777777" w:rsidTr="00636D4E">
        <w:trPr>
          <w:trHeight w:val="397"/>
          <w:jc w:val="center"/>
        </w:trPr>
        <w:tc>
          <w:tcPr>
            <w:tcW w:w="3823" w:type="dxa"/>
          </w:tcPr>
          <w:p w14:paraId="78E1A703" w14:textId="77777777" w:rsidR="007626FF" w:rsidRPr="00B13BFE" w:rsidRDefault="007626FF" w:rsidP="00636D4E">
            <w:pPr>
              <w:rPr>
                <w:b/>
                <w:lang w:val="en-GB" w:eastAsia="zh-TW"/>
              </w:rPr>
            </w:pPr>
            <w:r w:rsidRPr="00B13BFE">
              <w:rPr>
                <w:b/>
                <w:lang w:val="en-GB" w:eastAsia="zh-TW"/>
              </w:rPr>
              <w:t>FR2</w:t>
            </w:r>
          </w:p>
        </w:tc>
        <w:tc>
          <w:tcPr>
            <w:tcW w:w="2551" w:type="dxa"/>
          </w:tcPr>
          <w:p w14:paraId="03D1251D" w14:textId="77777777" w:rsidR="007626FF" w:rsidRPr="00B13BFE" w:rsidRDefault="007626FF" w:rsidP="00636D4E">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9"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4</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 xml:space="preserve">20us when SL BWP has the same </w:t>
      </w:r>
      <w:proofErr w:type="spellStart"/>
      <w:r w:rsidR="007A07EA">
        <w:rPr>
          <w:b/>
          <w:lang w:val="en-GB" w:eastAsia="zh-CN"/>
        </w:rPr>
        <w:t>center</w:t>
      </w:r>
      <w:proofErr w:type="spellEnd"/>
      <w:r w:rsidR="007A07EA">
        <w:rPr>
          <w:b/>
          <w:lang w:val="en-GB" w:eastAsia="zh-CN"/>
        </w:rPr>
        <w:t xml:space="preserve"> frequency with Uplink BWP</w:t>
      </w:r>
      <w:r w:rsidR="00B13BFE">
        <w:rPr>
          <w:b/>
          <w:lang w:val="en-GB" w:eastAsia="zh-CN"/>
        </w:rPr>
        <w:t>.</w:t>
      </w:r>
      <w:bookmarkEnd w:id="9"/>
    </w:p>
    <w:p w14:paraId="036D8CD0" w14:textId="47161E67" w:rsidR="00B13BFE" w:rsidRDefault="00B13BFE" w:rsidP="00B27112">
      <w:pPr>
        <w:ind w:leftChars="100" w:left="200" w:firstLine="88"/>
        <w:jc w:val="both"/>
        <w:rPr>
          <w:b/>
          <w:u w:val="single"/>
          <w:lang w:val="en-GB" w:eastAsia="zh-TW"/>
        </w:rPr>
      </w:pPr>
      <w:proofErr w:type="spellStart"/>
      <w:r w:rsidRPr="00B13BFE">
        <w:rPr>
          <w:b/>
          <w:u w:val="single"/>
          <w:lang w:val="en-GB" w:eastAsia="zh-TW"/>
        </w:rPr>
        <w:t>Uu</w:t>
      </w:r>
      <w:proofErr w:type="spellEnd"/>
      <w:r w:rsidRPr="00B13BFE">
        <w:rPr>
          <w:b/>
          <w:u w:val="single"/>
          <w:lang w:val="en-GB" w:eastAsia="zh-TW"/>
        </w:rPr>
        <w:t xml:space="preserve"> BWP- SL BWP – </w:t>
      </w:r>
      <w:proofErr w:type="spellStart"/>
      <w:r w:rsidRPr="00B13BFE">
        <w:rPr>
          <w:b/>
          <w:u w:val="single"/>
          <w:lang w:val="en-GB" w:eastAsia="zh-TW"/>
        </w:rPr>
        <w:t>Uu</w:t>
      </w:r>
      <w:proofErr w:type="spellEnd"/>
      <w:r w:rsidRPr="00B13BFE">
        <w:rPr>
          <w:b/>
          <w:u w:val="single"/>
          <w:lang w:val="en-GB" w:eastAsia="zh-TW"/>
        </w:rPr>
        <w:t xml:space="preserve"> BWP </w:t>
      </w:r>
      <w:proofErr w:type="spellStart"/>
      <w:r w:rsidR="00054FD5">
        <w:rPr>
          <w:b/>
          <w:u w:val="single"/>
          <w:lang w:val="en-GB" w:eastAsia="zh-TW"/>
        </w:rPr>
        <w:t>BWP</w:t>
      </w:r>
      <w:proofErr w:type="spellEnd"/>
      <w:r w:rsidR="00054FD5">
        <w:rPr>
          <w:b/>
          <w:u w:val="single"/>
          <w:lang w:val="en-GB" w:eastAsia="zh-TW"/>
        </w:rPr>
        <w:t xml:space="preserve">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w:t>
      </w:r>
      <w:proofErr w:type="spellStart"/>
      <w:r>
        <w:rPr>
          <w:lang w:val="en-GB" w:eastAsia="zh-TW"/>
        </w:rPr>
        <w:t>Uu</w:t>
      </w:r>
      <w:proofErr w:type="spellEnd"/>
      <w:r>
        <w:rPr>
          <w:lang w:val="en-GB" w:eastAsia="zh-TW"/>
        </w:rPr>
        <w:t xml:space="preserve"> BWP </w:t>
      </w:r>
      <w:r w:rsidR="00A84AA5">
        <w:rPr>
          <w:lang w:val="en-GB" w:eastAsia="zh-TW"/>
        </w:rPr>
        <w:t>after</w:t>
      </w:r>
      <w:r>
        <w:rPr>
          <w:lang w:val="en-GB" w:eastAsia="zh-TW"/>
        </w:rPr>
        <w:t xml:space="preserve"> </w:t>
      </w:r>
      <w:proofErr w:type="spellStart"/>
      <w:r>
        <w:rPr>
          <w:lang w:val="en-GB" w:eastAsia="zh-TW"/>
        </w:rPr>
        <w:t>Uu</w:t>
      </w:r>
      <w:proofErr w:type="spellEnd"/>
      <w:r>
        <w:rPr>
          <w:lang w:val="en-GB" w:eastAsia="zh-TW"/>
        </w:rPr>
        <w:t xml:space="preserve">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to a new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is much longer than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and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in figure 1(a). </w:t>
      </w:r>
      <w:r w:rsidRPr="00CC7400">
        <w:rPr>
          <w:rFonts w:ascii="Times New Roman" w:hAnsi="Times New Roman"/>
          <w:sz w:val="20"/>
          <w:szCs w:val="20"/>
          <w:lang w:val="en-GB" w:eastAsia="zh-TW"/>
        </w:rPr>
        <w:t xml:space="preserve">It’s not reasonable to insert SL BWP in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switching. The reasonable V2X BWP switching procedure is that switching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to SL BWP when UE needs to execute SL service and switching back to the same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50pt;height:198pt" o:ole="">
            <v:imagedata r:id="rId21" o:title=""/>
          </v:shape>
          <o:OLEObject Type="Embed" ProgID="Visio.Drawing.15" ShapeID="_x0000_i1029" DrawAspect="Content" ObjectID="_1648041037"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6C75AB">
        <w:rPr>
          <w:noProof/>
        </w:rPr>
        <w:t>2</w:t>
      </w:r>
      <w:r w:rsidR="007A07EA">
        <w:rPr>
          <w:noProof/>
        </w:rPr>
        <w:fldChar w:fldCharType="end"/>
      </w:r>
      <w:r>
        <w:t xml:space="preserve">. </w:t>
      </w:r>
      <w:proofErr w:type="spellStart"/>
      <w:r>
        <w:t>Uu</w:t>
      </w:r>
      <w:proofErr w:type="spellEnd"/>
      <w:r>
        <w:t xml:space="preserve"> BWP – SL BWP switching pair</w:t>
      </w:r>
    </w:p>
    <w:p w14:paraId="3E807D3F" w14:textId="5DC5A0C8" w:rsidR="004F6E83" w:rsidRDefault="009B3A20" w:rsidP="00B27112">
      <w:pPr>
        <w:ind w:leftChars="144" w:left="288"/>
        <w:jc w:val="both"/>
        <w:rPr>
          <w:b/>
          <w:lang w:val="en-GB" w:eastAsia="zh-CN"/>
        </w:rPr>
      </w:pPr>
      <w:bookmarkStart w:id="10"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5</w:t>
      </w:r>
      <w:r w:rsidRPr="00D509B2">
        <w:rPr>
          <w:b/>
        </w:rPr>
        <w:fldChar w:fldCharType="end"/>
      </w:r>
      <w:r w:rsidRPr="00D509B2">
        <w:rPr>
          <w:b/>
          <w:lang w:val="en-GB" w:eastAsia="zh-CN"/>
        </w:rPr>
        <w:t xml:space="preserve">: </w:t>
      </w:r>
      <w:r w:rsidR="004F6E83">
        <w:rPr>
          <w:b/>
          <w:lang w:val="en-GB" w:eastAsia="zh-CN"/>
        </w:rPr>
        <w:t xml:space="preserve">Once </w:t>
      </w:r>
      <w:proofErr w:type="spellStart"/>
      <w:r w:rsidR="004F6E83">
        <w:rPr>
          <w:b/>
          <w:lang w:val="en-GB" w:eastAsia="zh-CN"/>
        </w:rPr>
        <w:t>Uu</w:t>
      </w:r>
      <w:proofErr w:type="spellEnd"/>
      <w:r w:rsidR="004F6E83">
        <w:rPr>
          <w:b/>
          <w:lang w:val="en-GB" w:eastAsia="zh-CN"/>
        </w:rPr>
        <w:t xml:space="preserve"> BWP switching to SL BWP happens, only permit SL BWP switch back to </w:t>
      </w:r>
      <w:r w:rsidR="00A84AA5">
        <w:rPr>
          <w:b/>
          <w:lang w:val="en-GB" w:eastAsia="zh-CN"/>
        </w:rPr>
        <w:t xml:space="preserve">the same </w:t>
      </w:r>
      <w:proofErr w:type="spellStart"/>
      <w:r w:rsidR="004F6E83">
        <w:rPr>
          <w:b/>
          <w:lang w:val="en-GB" w:eastAsia="zh-CN"/>
        </w:rPr>
        <w:t>Uu</w:t>
      </w:r>
      <w:proofErr w:type="spellEnd"/>
      <w:r w:rsidR="004F6E83">
        <w:rPr>
          <w:b/>
          <w:lang w:val="en-GB" w:eastAsia="zh-CN"/>
        </w:rPr>
        <w:t xml:space="preserve"> BWP.</w:t>
      </w:r>
      <w:bookmarkEnd w:id="10"/>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6C75AB" w:rsidRPr="006C75AB">
        <w:t xml:space="preserve">Figure </w:t>
      </w:r>
      <w:r w:rsidR="006C75AB" w:rsidRPr="006C75AB">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6C75AB">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1" w:name="_Ref15656412"/>
      <w:r w:rsidRPr="00624F9A">
        <w:rPr>
          <w:b/>
          <w:lang w:val="en-GB" w:eastAsia="zh-CN"/>
        </w:rPr>
        <w:lastRenderedPageBreak/>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C75AB">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1"/>
      <w:r w:rsidRPr="00624F9A">
        <w:rPr>
          <w:b/>
          <w:lang w:val="en-GB" w:eastAsia="zh-CN"/>
        </w:rPr>
        <w:t xml:space="preserve"> </w:t>
      </w:r>
    </w:p>
    <w:p w14:paraId="3AF6A878" w14:textId="3C29FC6A"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BS-UE distance</w:t>
      </w:r>
      <w:r w:rsidR="008D340D">
        <w:rPr>
          <w:lang w:val="en-GB" w:eastAsia="zh-TW"/>
        </w:rPr>
        <w:t xml:space="preserve"> </w:t>
      </w:r>
      <w:r>
        <w:rPr>
          <w:lang w:val="en-GB" w:eastAsia="zh-TW"/>
        </w:rPr>
        <w:t>(</w:t>
      </w:r>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w:t>
      </w:r>
      <w:proofErr w:type="spellStart"/>
      <w:r w:rsidR="00487D41">
        <w:rPr>
          <w:lang w:val="en-GB" w:eastAsia="zh-TW"/>
        </w:rPr>
        <w:t>TAoffset</w:t>
      </w:r>
      <w:proofErr w:type="spellEnd"/>
      <w:r w:rsidR="00487D41">
        <w:rPr>
          <w:lang w:val="en-GB" w:eastAsia="zh-TW"/>
        </w:rPr>
        <w:t xml:space="preserve">), </w:t>
      </w:r>
      <w:r>
        <w:rPr>
          <w:lang w:val="en-GB" w:eastAsia="zh-TW"/>
        </w:rPr>
        <w:t xml:space="preserve">and </w:t>
      </w:r>
      <w:r w:rsidR="00487D41">
        <w:rPr>
          <w:lang w:val="en-GB" w:eastAsia="zh-TW"/>
        </w:rPr>
        <w:t xml:space="preserve">1 symbol time equals TA/2 plus </w:t>
      </w:r>
      <w:proofErr w:type="spellStart"/>
      <w:r w:rsidR="00487D41">
        <w:rPr>
          <w:lang w:val="en-GB" w:eastAsia="zh-TW"/>
        </w:rPr>
        <w:t>TAoffset</w:t>
      </w:r>
      <w:proofErr w:type="spellEnd"/>
      <w:r w:rsidR="00487D41">
        <w:rPr>
          <w:lang w:val="en-GB" w:eastAsia="zh-TW"/>
        </w:rPr>
        <w:t xml:space="preserve">. It means DL slot with TA/2 delay </w:t>
      </w:r>
      <w:r w:rsidR="008E37CB">
        <w:rPr>
          <w:lang w:val="en-GB" w:eastAsia="zh-TW"/>
        </w:rPr>
        <w:t>and RF switching (</w:t>
      </w:r>
      <w:proofErr w:type="spellStart"/>
      <w:r w:rsidR="008E37CB">
        <w:rPr>
          <w:lang w:val="en-GB" w:eastAsia="zh-TW"/>
        </w:rPr>
        <w:t>TAoffset</w:t>
      </w:r>
      <w:proofErr w:type="spellEnd"/>
      <w:r w:rsidR="008E37CB">
        <w:rPr>
          <w:lang w:val="en-GB" w:eastAsia="zh-TW"/>
        </w:rPr>
        <w:t xml:space="preserve">)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6C75AB" w:rsidRPr="006C75AB">
        <w:t xml:space="preserve">Figure </w:t>
      </w:r>
      <w:r w:rsidR="006C75AB" w:rsidRPr="006C75AB">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2"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C75AB">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w:t>
      </w:r>
      <w:proofErr w:type="spellStart"/>
      <w:r>
        <w:rPr>
          <w:b/>
          <w:lang w:val="en-GB" w:eastAsia="zh-CN"/>
        </w:rPr>
        <w:t>Uu</w:t>
      </w:r>
      <w:proofErr w:type="spellEnd"/>
      <w:r>
        <w:rPr>
          <w:b/>
          <w:lang w:val="en-GB" w:eastAsia="zh-CN"/>
        </w:rPr>
        <w:t xml:space="preserve">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2"/>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3" w:name="_Ref15656419"/>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C75AB">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w:t>
      </w:r>
      <w:proofErr w:type="spellStart"/>
      <w:r>
        <w:rPr>
          <w:b/>
          <w:lang w:val="en-GB" w:eastAsia="zh-CN"/>
        </w:rPr>
        <w:t>Uu</w:t>
      </w:r>
      <w:proofErr w:type="spellEnd"/>
      <w:r>
        <w:rPr>
          <w:b/>
          <w:lang w:val="en-GB" w:eastAsia="zh-CN"/>
        </w:rPr>
        <w:t xml:space="preserve"> DL BWP because</w:t>
      </w:r>
      <w:r>
        <w:t xml:space="preserve"> </w:t>
      </w:r>
      <w:r w:rsidR="008E37CB">
        <w:rPr>
          <w:b/>
          <w:lang w:val="en-GB" w:eastAsia="zh-CN"/>
        </w:rPr>
        <w:t>RF switching time can cover in SL last symbol.</w:t>
      </w:r>
      <w:bookmarkEnd w:id="13"/>
    </w:p>
    <w:p w14:paraId="2C763A22" w14:textId="622A1567" w:rsidR="008D0CC5" w:rsidRDefault="00F65A96" w:rsidP="00B27112">
      <w:pPr>
        <w:ind w:leftChars="100" w:left="200"/>
        <w:jc w:val="center"/>
        <w:rPr>
          <w:lang w:val="en-GB" w:eastAsia="zh-TW"/>
        </w:rPr>
      </w:pPr>
      <w:r>
        <w:rPr>
          <w:noProof/>
          <w:lang w:eastAsia="zh-CN"/>
        </w:rPr>
        <w:drawing>
          <wp:inline distT="0" distB="0" distL="0" distR="0" wp14:anchorId="033F0F8E" wp14:editId="6BA05F0E">
            <wp:extent cx="6161314" cy="198114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80337" cy="2019420"/>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4"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6C75AB">
        <w:rPr>
          <w:b/>
          <w:noProof/>
        </w:rPr>
        <w:t>3</w:t>
      </w:r>
      <w:r w:rsidRPr="00F65A96">
        <w:rPr>
          <w:b/>
        </w:rPr>
        <w:fldChar w:fldCharType="end"/>
      </w:r>
      <w:bookmarkEnd w:id="14"/>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proofErr w:type="spellStart"/>
      <w:r w:rsidR="00A84AA5">
        <w:t>Uu</w:t>
      </w:r>
      <w:proofErr w:type="spellEnd"/>
      <w:r w:rsidR="00A84AA5">
        <w:t xml:space="preserve">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6C75AB" w:rsidRPr="006C75AB">
        <w:t xml:space="preserve">Figure </w:t>
      </w:r>
      <w:r w:rsidR="006C75AB" w:rsidRPr="006C75AB">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proofErr w:type="spellStart"/>
      <w:r w:rsidR="00A84AA5">
        <w:rPr>
          <w:lang w:val="en-GB" w:eastAsia="zh-TW"/>
        </w:rPr>
        <w:t>Uu</w:t>
      </w:r>
      <w:proofErr w:type="spellEnd"/>
      <w:r w:rsidR="00A84AA5">
        <w:rPr>
          <w:lang w:val="en-GB" w:eastAsia="zh-TW"/>
        </w:rPr>
        <w:t xml:space="preserve"> </w:t>
      </w:r>
      <w:r w:rsidR="0079010B">
        <w:rPr>
          <w:lang w:val="en-GB" w:eastAsia="zh-TW"/>
        </w:rPr>
        <w:t xml:space="preserve">UL TA advance which equals </w:t>
      </w:r>
      <w:proofErr w:type="spellStart"/>
      <w:r w:rsidR="0079010B">
        <w:rPr>
          <w:lang w:val="en-GB" w:eastAsia="zh-TW"/>
        </w:rPr>
        <w:t>TAoffset</w:t>
      </w:r>
      <w:proofErr w:type="spellEnd"/>
      <w:r w:rsidR="0079010B">
        <w:rPr>
          <w:lang w:val="en-GB" w:eastAsia="zh-TW"/>
        </w:rPr>
        <w:t xml:space="preserve">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6C75AB" w:rsidRPr="006C75AB">
        <w:t xml:space="preserve">Table </w:t>
      </w:r>
      <w:r w:rsidR="006C75AB" w:rsidRPr="006C75AB">
        <w:rPr>
          <w:noProof/>
        </w:rPr>
        <w:t>2</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proofErr w:type="spellStart"/>
      <w:r w:rsidR="00A84AA5">
        <w:rPr>
          <w:lang w:val="en-GB" w:eastAsia="zh-TW"/>
        </w:rPr>
        <w:t>sidelink</w:t>
      </w:r>
      <w:proofErr w:type="spellEnd"/>
      <w:r w:rsidR="00A84AA5">
        <w:rPr>
          <w:lang w:val="en-GB" w:eastAsia="zh-TW"/>
        </w:rPr>
        <w:t xml:space="preserve">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5"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C75AB">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5"/>
      <w:r>
        <w:rPr>
          <w:lang w:val="en-GB" w:eastAsia="zh-TW"/>
        </w:rPr>
        <w:t xml:space="preserve"> </w:t>
      </w:r>
    </w:p>
    <w:p w14:paraId="38DD2FCD" w14:textId="364240C8" w:rsidR="00D84F2D" w:rsidRDefault="00D84F2D" w:rsidP="00B27112">
      <w:pPr>
        <w:ind w:leftChars="100" w:left="200" w:firstLine="88"/>
        <w:jc w:val="both"/>
        <w:rPr>
          <w:b/>
          <w:lang w:val="en-GB" w:eastAsia="zh-CN"/>
        </w:rPr>
      </w:pPr>
      <w:bookmarkStart w:id="16"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6</w:t>
      </w:r>
      <w:r w:rsidRPr="00D509B2">
        <w:rPr>
          <w:b/>
        </w:rPr>
        <w:fldChar w:fldCharType="end"/>
      </w:r>
      <w:r w:rsidRPr="00D509B2">
        <w:rPr>
          <w:b/>
          <w:lang w:val="en-GB" w:eastAsia="zh-CN"/>
        </w:rPr>
        <w:t>:</w:t>
      </w:r>
      <w:r>
        <w:rPr>
          <w:b/>
          <w:lang w:val="en-GB" w:eastAsia="zh-CN"/>
        </w:rPr>
        <w:t xml:space="preserve"> RAN1 should send LS to RAN4 to further check the SL-</w:t>
      </w:r>
      <w:proofErr w:type="spellStart"/>
      <w:r>
        <w:rPr>
          <w:b/>
          <w:lang w:val="en-GB" w:eastAsia="zh-CN"/>
        </w:rPr>
        <w:t>Uu</w:t>
      </w:r>
      <w:proofErr w:type="spellEnd"/>
      <w:r>
        <w:rPr>
          <w:b/>
          <w:lang w:val="en-GB" w:eastAsia="zh-CN"/>
        </w:rPr>
        <w:t xml:space="preserve"> BWP switching time in detail.</w:t>
      </w:r>
      <w:bookmarkEnd w:id="16"/>
    </w:p>
    <w:p w14:paraId="007F2DAC" w14:textId="0185FB2C" w:rsidR="00721FE7" w:rsidRDefault="00721FE7" w:rsidP="00721FE7">
      <w:pPr>
        <w:pStyle w:val="Style1"/>
        <w:numPr>
          <w:ilvl w:val="0"/>
          <w:numId w:val="9"/>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Resource pools for the BWP with fragmented resources</w:t>
      </w:r>
    </w:p>
    <w:p w14:paraId="5817823C" w14:textId="0319F560" w:rsidR="00721FE7" w:rsidRDefault="006C75AB" w:rsidP="006C75AB">
      <w:pPr>
        <w:ind w:left="284" w:firstLine="88"/>
        <w:jc w:val="both"/>
        <w:rPr>
          <w:lang w:val="en-GB" w:eastAsia="zh-TW"/>
        </w:rPr>
      </w:pPr>
      <w:r w:rsidRPr="006C75AB">
        <w:rPr>
          <w:lang w:val="en-GB" w:eastAsia="zh-TW"/>
        </w:rPr>
        <w:t xml:space="preserve">For the SL BWP with the number of RBs not the multiple of sub-channel size </w:t>
      </w:r>
      <w:r>
        <w:rPr>
          <w:lang w:val="en-GB" w:eastAsia="zh-TW"/>
        </w:rPr>
        <w:t>(e.g., N RBs per sub-channel)</w:t>
      </w:r>
      <w:r w:rsidRPr="006C75AB">
        <w:rPr>
          <w:lang w:val="en-GB" w:eastAsia="zh-TW"/>
        </w:rPr>
        <w:t xml:space="preserve">, one or multiple resource pools can be configured for fully utilizing all resources with the minimized fragmented resources (i.e., not multiple of or less than the sub-channel size). For example, the multiple resource pools can be configured with the different sub-channel size so that the fragmented resources </w:t>
      </w:r>
      <w:r>
        <w:rPr>
          <w:lang w:val="en-GB" w:eastAsia="zh-TW"/>
        </w:rPr>
        <w:t xml:space="preserve">in SL BWP can be </w:t>
      </w:r>
      <w:r w:rsidRPr="006C75AB">
        <w:rPr>
          <w:lang w:val="en-GB" w:eastAsia="zh-TW"/>
        </w:rPr>
        <w:t xml:space="preserve">quite limited. The UE may select the </w:t>
      </w:r>
      <w:r w:rsidRPr="006C75AB">
        <w:rPr>
          <w:lang w:val="en-GB" w:eastAsia="zh-TW"/>
        </w:rPr>
        <w:lastRenderedPageBreak/>
        <w:t xml:space="preserve">resource pool randomly </w:t>
      </w:r>
      <w:r>
        <w:rPr>
          <w:lang w:val="en-GB" w:eastAsia="zh-TW"/>
        </w:rPr>
        <w:t xml:space="preserve">as long as the same priority levels are set for </w:t>
      </w:r>
      <w:r w:rsidRPr="006C75AB">
        <w:rPr>
          <w:lang w:val="en-GB" w:eastAsia="zh-TW"/>
        </w:rPr>
        <w:t>these resource pools.</w:t>
      </w:r>
      <w:r>
        <w:rPr>
          <w:lang w:val="en-GB" w:eastAsia="zh-TW"/>
        </w:rPr>
        <w:t xml:space="preserve"> Moreover, </w:t>
      </w:r>
      <w:r w:rsidRPr="006C75AB">
        <w:rPr>
          <w:lang w:val="en-GB" w:eastAsia="zh-TW"/>
        </w:rPr>
        <w:t>at most one resource pool can be configured with the RBs not multiple of sub-channel size</w:t>
      </w:r>
      <w:r>
        <w:rPr>
          <w:lang w:val="en-GB" w:eastAsia="zh-TW"/>
        </w:rPr>
        <w:t xml:space="preserve"> in SL BWP</w:t>
      </w:r>
      <w:r w:rsidRPr="006C75AB">
        <w:rPr>
          <w:lang w:val="en-GB" w:eastAsia="zh-TW"/>
        </w:rPr>
        <w:t xml:space="preserve">. </w:t>
      </w:r>
      <w:r>
        <w:rPr>
          <w:lang w:val="en-GB" w:eastAsia="zh-TW"/>
        </w:rPr>
        <w:t>In addition, t</w:t>
      </w:r>
      <w:r w:rsidRPr="006C75AB">
        <w:rPr>
          <w:lang w:val="en-GB" w:eastAsia="zh-TW"/>
        </w:rPr>
        <w:t>he lowest RB index of the lowest sub-channel index of the resource pool is the lowest RB index of the resource pool. The remaining RBs in the resource pool (i.e., less than the sub-channel size) can be specified as a special sub-channel, which can be used for PSSCH transmission but not PSCCH transmission</w:t>
      </w:r>
      <w:r>
        <w:rPr>
          <w:lang w:val="en-GB" w:eastAsia="zh-TW"/>
        </w:rPr>
        <w:t xml:space="preserve"> or leave for future usage. </w:t>
      </w:r>
    </w:p>
    <w:p w14:paraId="55C0B977" w14:textId="21CC0A83" w:rsidR="006C75AB" w:rsidRDefault="006C75AB" w:rsidP="006C75AB">
      <w:pPr>
        <w:ind w:leftChars="100" w:left="200" w:firstLine="88"/>
        <w:jc w:val="both"/>
        <w:rPr>
          <w:b/>
          <w:lang w:val="en-GB" w:eastAsia="zh-CN"/>
        </w:rPr>
      </w:pPr>
      <w:bookmarkStart w:id="17" w:name="_Ref3742524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7</w:t>
      </w:r>
      <w:r w:rsidRPr="00D509B2">
        <w:rPr>
          <w:b/>
        </w:rPr>
        <w:fldChar w:fldCharType="end"/>
      </w:r>
      <w:r w:rsidRPr="00D509B2">
        <w:rPr>
          <w:b/>
          <w:lang w:val="en-GB" w:eastAsia="zh-CN"/>
        </w:rPr>
        <w:t>:</w:t>
      </w:r>
      <w:r>
        <w:rPr>
          <w:b/>
          <w:lang w:val="en-GB" w:eastAsia="zh-CN"/>
        </w:rPr>
        <w:t xml:space="preserve"> At most one resource pool can be configured with RBs not multiple of sub-channel size. The remaining RBs less than the sub-channel size in the resource pool can be reserved and leave up to future usage.</w:t>
      </w:r>
      <w:bookmarkEnd w:id="17"/>
    </w:p>
    <w:p w14:paraId="0BC3131B" w14:textId="77777777" w:rsidR="006C75AB" w:rsidRPr="006C75AB" w:rsidRDefault="006C75AB" w:rsidP="006C75AB">
      <w:pPr>
        <w:ind w:left="284" w:firstLine="88"/>
        <w:jc w:val="both"/>
        <w:rPr>
          <w:b/>
          <w:lang w:val="en-GB" w:eastAsia="zh-CN"/>
        </w:rPr>
      </w:pPr>
    </w:p>
    <w:p w14:paraId="1F2B0D44" w14:textId="77777777" w:rsidR="003D67DE" w:rsidRDefault="003D67DE" w:rsidP="003D67DE">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Pr>
          <w:rFonts w:eastAsiaTheme="minorEastAsia"/>
          <w:lang w:eastAsia="ko-KR"/>
        </w:rPr>
        <w:t>2</w:t>
      </w:r>
      <w:r>
        <w:rPr>
          <w:rFonts w:eastAsiaTheme="minorEastAsia" w:hint="eastAsia"/>
          <w:lang w:eastAsia="ko-KR"/>
        </w:rPr>
        <w:t xml:space="preserve">. </w:t>
      </w:r>
      <w:r>
        <w:rPr>
          <w:rFonts w:eastAsiaTheme="minorEastAsia"/>
          <w:lang w:eastAsia="ko-KR"/>
        </w:rPr>
        <w:t>Slot Structure</w:t>
      </w:r>
    </w:p>
    <w:p w14:paraId="3F5A8E41" w14:textId="2122EB34"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GP symbols in a slot</w:t>
      </w:r>
      <w:r w:rsidRPr="003D67DE">
        <w:rPr>
          <w:rFonts w:eastAsiaTheme="minorEastAsia"/>
          <w:lang w:eastAsia="ko-KR"/>
        </w:rPr>
        <w:t xml:space="preserve"> </w:t>
      </w:r>
    </w:p>
    <w:p w14:paraId="10103792" w14:textId="264F2E81" w:rsidR="003D67DE" w:rsidRPr="003D67DE" w:rsidRDefault="003D67DE" w:rsidP="003D67DE">
      <w:pPr>
        <w:ind w:left="288"/>
        <w:rPr>
          <w:lang w:val="en-GB" w:eastAsia="ko-KR"/>
        </w:rPr>
      </w:pPr>
      <w:r>
        <w:rPr>
          <w:lang w:val="en-GB" w:eastAsia="ko-KR"/>
        </w:rPr>
        <w:t>As discussed in the last meeting, whether/how to have more SL GP symbols with the larger SCS (</w:t>
      </w:r>
      <w:proofErr w:type="gramStart"/>
      <w:r>
        <w:rPr>
          <w:lang w:val="en-GB" w:eastAsia="ko-KR"/>
        </w:rPr>
        <w:t>30/60khz</w:t>
      </w:r>
      <w:proofErr w:type="gramEnd"/>
      <w:r>
        <w:rPr>
          <w:lang w:val="en-GB" w:eastAsia="ko-KR"/>
        </w:rPr>
        <w:t xml:space="preserve">) for accommodating the sufficient timing advance in </w:t>
      </w:r>
      <w:proofErr w:type="spellStart"/>
      <w:r>
        <w:rPr>
          <w:lang w:val="en-GB" w:eastAsia="ko-KR"/>
        </w:rPr>
        <w:t>uu</w:t>
      </w:r>
      <w:proofErr w:type="spellEnd"/>
      <w:r>
        <w:rPr>
          <w:lang w:val="en-GB" w:eastAsia="ko-KR"/>
        </w:rPr>
        <w:t xml:space="preserve"> transmission has been raised for discussions.</w:t>
      </w:r>
    </w:p>
    <w:tbl>
      <w:tblPr>
        <w:tblStyle w:val="TableGrid"/>
        <w:tblW w:w="9962" w:type="dxa"/>
        <w:tblInd w:w="175" w:type="dxa"/>
        <w:tblLook w:val="04A0" w:firstRow="1" w:lastRow="0" w:firstColumn="1" w:lastColumn="0" w:noHBand="0" w:noVBand="1"/>
      </w:tblPr>
      <w:tblGrid>
        <w:gridCol w:w="9962"/>
      </w:tblGrid>
      <w:tr w:rsidR="003D67DE" w14:paraId="7627E93B" w14:textId="77777777" w:rsidTr="003D67DE">
        <w:tc>
          <w:tcPr>
            <w:tcW w:w="9962" w:type="dxa"/>
          </w:tcPr>
          <w:p w14:paraId="59309B5A" w14:textId="77777777" w:rsidR="003D67DE" w:rsidRDefault="003D67DE" w:rsidP="00721FE7">
            <w:pPr>
              <w:pStyle w:val="Style1"/>
              <w:spacing w:after="0" w:afterAutospacing="0" w:line="276" w:lineRule="auto"/>
              <w:ind w:firstLine="0"/>
              <w:rPr>
                <w:rFonts w:eastAsia="等线"/>
                <w:lang w:eastAsia="ko-KR"/>
              </w:rPr>
            </w:pPr>
            <w:r>
              <w:rPr>
                <w:rFonts w:eastAsia="等线"/>
                <w:highlight w:val="green"/>
                <w:lang w:eastAsia="ko-KR"/>
              </w:rPr>
              <w:t>Agreements</w:t>
            </w:r>
            <w:r>
              <w:rPr>
                <w:rFonts w:eastAsia="等线"/>
                <w:lang w:eastAsia="ko-KR"/>
              </w:rPr>
              <w:t>:</w:t>
            </w:r>
          </w:p>
          <w:p w14:paraId="38C4B831"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PSSCH transmission.</w:t>
            </w:r>
          </w:p>
          <w:p w14:paraId="6DDB0A3D"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PSFCH transmission.</w:t>
            </w:r>
          </w:p>
          <w:p w14:paraId="0724A938" w14:textId="77777777" w:rsidR="003D67DE" w:rsidRPr="003D67DE" w:rsidRDefault="003D67DE" w:rsidP="00721FE7">
            <w:pPr>
              <w:pStyle w:val="Style1"/>
              <w:numPr>
                <w:ilvl w:val="0"/>
                <w:numId w:val="24"/>
              </w:numPr>
              <w:spacing w:after="0" w:afterAutospacing="0" w:line="276" w:lineRule="auto"/>
              <w:rPr>
                <w:rFonts w:eastAsia="等线"/>
                <w:highlight w:val="yellow"/>
                <w:lang w:eastAsia="ko-KR"/>
              </w:rPr>
            </w:pPr>
            <w:r w:rsidRPr="003D67DE">
              <w:rPr>
                <w:rFonts w:eastAsia="等线"/>
                <w:highlight w:val="yellow"/>
                <w:lang w:eastAsia="ko-KR"/>
              </w:rPr>
              <w:t xml:space="preserve">FFS more gap symbols are defined in order to handle timing advance for shared carrier for </w:t>
            </w:r>
            <w:proofErr w:type="spellStart"/>
            <w:r w:rsidRPr="003D67DE">
              <w:rPr>
                <w:rFonts w:eastAsia="等线"/>
                <w:highlight w:val="yellow"/>
                <w:lang w:eastAsia="ko-KR"/>
              </w:rPr>
              <w:t>Uu</w:t>
            </w:r>
            <w:proofErr w:type="spellEnd"/>
            <w:r w:rsidRPr="003D67DE">
              <w:rPr>
                <w:rFonts w:eastAsia="等线"/>
                <w:highlight w:val="yellow"/>
                <w:lang w:eastAsia="ko-KR"/>
              </w:rPr>
              <w:t xml:space="preserve"> operation.</w:t>
            </w:r>
          </w:p>
          <w:p w14:paraId="247C81EB"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FFS whether to additionally support:</w:t>
            </w:r>
          </w:p>
          <w:p w14:paraId="5790CD2A" w14:textId="77777777" w:rsidR="003D67DE" w:rsidRDefault="003D67DE" w:rsidP="00721FE7">
            <w:pPr>
              <w:pStyle w:val="Style1"/>
              <w:numPr>
                <w:ilvl w:val="1"/>
                <w:numId w:val="24"/>
              </w:numPr>
              <w:spacing w:after="0" w:afterAutospacing="0" w:line="276" w:lineRule="auto"/>
              <w:rPr>
                <w:rFonts w:eastAsia="等线"/>
                <w:lang w:eastAsia="ko-KR"/>
              </w:rPr>
            </w:pPr>
            <w:r>
              <w:rPr>
                <w:rFonts w:eastAsia="等线"/>
                <w:lang w:eastAsia="ko-KR"/>
              </w:rPr>
              <w:t xml:space="preserve">For 15/30 kHz SCS, </w:t>
            </w:r>
          </w:p>
          <w:p w14:paraId="691BB852" w14:textId="77777777" w:rsid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PSSCH transmission.</w:t>
            </w:r>
          </w:p>
          <w:p w14:paraId="677B097D" w14:textId="77777777" w:rsidR="003D67DE" w:rsidRP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PSFCH transmission.</w:t>
            </w:r>
          </w:p>
        </w:tc>
      </w:tr>
    </w:tbl>
    <w:p w14:paraId="4640CF39" w14:textId="77777777" w:rsidR="003D67DE" w:rsidRDefault="003D67DE" w:rsidP="00B27112">
      <w:pPr>
        <w:spacing w:before="120"/>
        <w:ind w:left="288"/>
        <w:jc w:val="both"/>
        <w:rPr>
          <w:lang w:val="en-GB" w:eastAsia="zh-TW"/>
        </w:rPr>
      </w:pPr>
    </w:p>
    <w:p w14:paraId="2A2E3FCD" w14:textId="75CF0446" w:rsidR="00292156" w:rsidRDefault="00292156" w:rsidP="00B27112">
      <w:pPr>
        <w:spacing w:before="120"/>
        <w:ind w:left="288"/>
        <w:jc w:val="both"/>
        <w:rPr>
          <w:lang w:val="en-GB" w:eastAsia="zh-TW"/>
        </w:rPr>
      </w:pPr>
      <w:r w:rsidRPr="00FE2E47">
        <w:rPr>
          <w:lang w:val="en-GB" w:eastAsia="zh-TW"/>
        </w:rPr>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6C75AB" w:rsidRPr="006C75AB">
        <w:t xml:space="preserve">Table </w:t>
      </w:r>
      <w:r w:rsidR="006C75AB" w:rsidRPr="006C75AB">
        <w:rPr>
          <w:noProof/>
        </w:rPr>
        <w:t>2</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t xml:space="preserve">Multiple GP symbols will only be used when SL switches to UL in </w:t>
      </w:r>
      <w:proofErr w:type="spellStart"/>
      <w:r>
        <w:rPr>
          <w:lang w:val="en-GB" w:eastAsia="zh-TW"/>
        </w:rPr>
        <w:t>uu</w:t>
      </w:r>
      <w:proofErr w:type="spellEnd"/>
      <w:r>
        <w:rPr>
          <w:lang w:val="en-GB" w:eastAsia="zh-TW"/>
        </w:rPr>
        <w:t>.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w:t>
      </w:r>
      <w:proofErr w:type="spellStart"/>
      <w:r>
        <w:rPr>
          <w:lang w:val="en-GB" w:eastAsia="zh-TW"/>
        </w:rPr>
        <w:t>sidelink</w:t>
      </w:r>
      <w:proofErr w:type="spellEnd"/>
      <w:r>
        <w:rPr>
          <w:lang w:val="en-GB" w:eastAsia="zh-TW"/>
        </w:rPr>
        <w:t xml:space="preserve"> GP symbol number. </w:t>
      </w:r>
    </w:p>
    <w:p w14:paraId="16ACF9DA" w14:textId="77777777" w:rsidR="00292156" w:rsidRDefault="00292156" w:rsidP="00B27112">
      <w:pPr>
        <w:ind w:leftChars="144" w:left="288"/>
        <w:jc w:val="both"/>
        <w:rPr>
          <w:lang w:val="en-GB" w:eastAsia="zh-TW"/>
        </w:rPr>
      </w:pPr>
    </w:p>
    <w:p w14:paraId="371BCEB6" w14:textId="70330FDC" w:rsidR="00FE2E47" w:rsidRPr="00FE2E47" w:rsidRDefault="00FE2E47" w:rsidP="00B27112">
      <w:pPr>
        <w:jc w:val="center"/>
        <w:rPr>
          <w:b/>
        </w:rPr>
      </w:pPr>
      <w:bookmarkStart w:id="18"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6C75AB">
        <w:rPr>
          <w:b/>
          <w:noProof/>
        </w:rPr>
        <w:t>2</w:t>
      </w:r>
      <w:r w:rsidRPr="00FE2E47">
        <w:rPr>
          <w:b/>
        </w:rPr>
        <w:fldChar w:fldCharType="end"/>
      </w:r>
      <w:bookmarkEnd w:id="18"/>
      <w:r w:rsidRPr="00FE2E47">
        <w:rPr>
          <w:b/>
        </w:rPr>
        <w:t>. BS Coverage with SL 1</w:t>
      </w:r>
      <w:r w:rsidR="008D340D">
        <w:rPr>
          <w:b/>
        </w:rPr>
        <w:t xml:space="preserve"> </w:t>
      </w:r>
      <w:r w:rsidRPr="00FE2E47">
        <w:rPr>
          <w:b/>
        </w:rPr>
        <w:t>symb</w:t>
      </w:r>
      <w:r w:rsidR="008D340D">
        <w:rPr>
          <w:b/>
        </w:rPr>
        <w:t>ol</w:t>
      </w:r>
      <w:r w:rsidRPr="00FE2E47">
        <w:rPr>
          <w:b/>
        </w:rPr>
        <w:t xml:space="preserve">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92156">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proofErr w:type="spellStart"/>
            <w:r w:rsidRPr="0079010B">
              <w:rPr>
                <w:rFonts w:ascii="Calibri Light" w:eastAsia="Times New Roman" w:hAnsi="Calibri Light" w:cs="Calibri Light"/>
                <w:b/>
                <w:bCs/>
                <w:color w:val="000000"/>
                <w:kern w:val="24"/>
                <w:lang w:eastAsia="zh-CN"/>
              </w:rPr>
              <w:t>TAoffset</w:t>
            </w:r>
            <w:proofErr w:type="spellEnd"/>
            <w:r w:rsidRPr="0079010B">
              <w:rPr>
                <w:rFonts w:ascii="Calibri Light" w:eastAsia="Times New Roman" w:hAnsi="Calibri Light" w:cs="Calibri Light"/>
                <w:b/>
                <w:bCs/>
                <w:color w:val="000000"/>
                <w:kern w:val="24"/>
                <w:lang w:eastAsia="zh-CN"/>
              </w:rPr>
              <w: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 xml:space="preserve">GP </w:t>
            </w:r>
            <w:proofErr w:type="spellStart"/>
            <w:r>
              <w:rPr>
                <w:rFonts w:ascii="Calibri Light" w:eastAsia="Times New Roman" w:hAnsi="Calibri Light" w:cs="Calibri Light"/>
                <w:b/>
                <w:bCs/>
                <w:color w:val="000000"/>
                <w:kern w:val="24"/>
                <w:lang w:eastAsia="zh-CN"/>
              </w:rPr>
              <w:t>Symb</w:t>
            </w:r>
            <w:proofErr w:type="spellEnd"/>
            <w:r>
              <w:rPr>
                <w:rFonts w:ascii="Calibri Light" w:eastAsia="Times New Roman" w:hAnsi="Calibri Light" w:cs="Calibri Light"/>
                <w:b/>
                <w:bCs/>
                <w:color w:val="000000"/>
                <w:kern w:val="24"/>
                <w:lang w:eastAsia="zh-CN"/>
              </w:rPr>
              <w:t xml:space="preserve"> </w:t>
            </w:r>
            <w:proofErr w:type="spellStart"/>
            <w:r>
              <w:rPr>
                <w:rFonts w:ascii="Calibri Light" w:eastAsia="Times New Roman" w:hAnsi="Calibri Light" w:cs="Calibri Light"/>
                <w:b/>
                <w:bCs/>
                <w:color w:val="000000"/>
                <w:kern w:val="24"/>
                <w:lang w:eastAsia="zh-CN"/>
              </w:rPr>
              <w:t>Num</w:t>
            </w:r>
            <w:proofErr w:type="spellEnd"/>
          </w:p>
        </w:tc>
      </w:tr>
      <w:tr w:rsidR="00757789" w:rsidRPr="0079010B" w14:paraId="0EA3441A" w14:textId="3E35822B" w:rsidTr="00292156">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19" w:name="_Ref2144808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8</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proofErr w:type="spellStart"/>
      <w:r w:rsidR="001E17B0">
        <w:rPr>
          <w:b/>
          <w:lang w:val="en-GB" w:eastAsia="zh-CN"/>
        </w:rPr>
        <w:t>uu</w:t>
      </w:r>
      <w:proofErr w:type="spellEnd"/>
      <w:r w:rsidR="001E17B0">
        <w:rPr>
          <w:b/>
          <w:lang w:val="en-GB" w:eastAsia="zh-CN"/>
        </w:rPr>
        <w:t xml:space="preserve"> </w:t>
      </w:r>
      <w:r w:rsidR="00292156">
        <w:rPr>
          <w:b/>
          <w:lang w:val="en-GB" w:eastAsia="zh-CN"/>
        </w:rPr>
        <w:t xml:space="preserve">UL due to the insufficient timing advance </w:t>
      </w:r>
      <w:r w:rsidR="001E17B0">
        <w:rPr>
          <w:b/>
          <w:lang w:val="en-GB" w:eastAsia="zh-CN"/>
        </w:rPr>
        <w:t xml:space="preserve">for </w:t>
      </w:r>
      <w:proofErr w:type="spellStart"/>
      <w:r w:rsidR="001E17B0">
        <w:rPr>
          <w:b/>
          <w:lang w:val="en-GB" w:eastAsia="zh-CN"/>
        </w:rPr>
        <w:t>uu</w:t>
      </w:r>
      <w:proofErr w:type="spellEnd"/>
      <w:r w:rsidR="001E17B0">
        <w:rPr>
          <w:b/>
          <w:lang w:val="en-GB" w:eastAsia="zh-CN"/>
        </w:rPr>
        <w:t xml:space="preserve"> within one 30/60khz GP symbol.</w:t>
      </w:r>
      <w:bookmarkEnd w:id="19"/>
    </w:p>
    <w:p w14:paraId="4C64E1CC" w14:textId="685450B3" w:rsidR="003D67DE" w:rsidRDefault="003D67DE" w:rsidP="00B27112">
      <w:pPr>
        <w:ind w:left="288"/>
        <w:jc w:val="both"/>
        <w:rPr>
          <w:lang w:val="en-GB" w:eastAsia="zh-CN"/>
        </w:rPr>
      </w:pPr>
      <w:r>
        <w:rPr>
          <w:lang w:val="en-GB" w:eastAsia="zh-CN"/>
        </w:rPr>
        <w:t xml:space="preserve">On the other hand, more GP symbols may degrade the overall system performance. Considering the trade-off between the </w:t>
      </w:r>
      <w:proofErr w:type="spellStart"/>
      <w:r>
        <w:rPr>
          <w:lang w:val="en-GB" w:eastAsia="zh-CN"/>
        </w:rPr>
        <w:t>uu</w:t>
      </w:r>
      <w:proofErr w:type="spellEnd"/>
      <w:r>
        <w:rPr>
          <w:lang w:val="en-GB" w:eastAsia="zh-CN"/>
        </w:rPr>
        <w:t xml:space="preserve"> coverage and the SL overall performance, one solution is to configure one more GP symbols at the end of the slot for every N slots for accommodating the sufficient timing advance in </w:t>
      </w:r>
      <w:proofErr w:type="spellStart"/>
      <w:r>
        <w:rPr>
          <w:lang w:val="en-GB" w:eastAsia="zh-CN"/>
        </w:rPr>
        <w:t>uu</w:t>
      </w:r>
      <w:proofErr w:type="spellEnd"/>
      <w:r>
        <w:rPr>
          <w:lang w:val="en-GB" w:eastAsia="zh-CN"/>
        </w:rPr>
        <w:t xml:space="preserve">. Then </w:t>
      </w:r>
      <w:proofErr w:type="spellStart"/>
      <w:r>
        <w:rPr>
          <w:lang w:val="en-GB" w:eastAsia="zh-CN"/>
        </w:rPr>
        <w:t>gNB</w:t>
      </w:r>
      <w:proofErr w:type="spellEnd"/>
      <w:r>
        <w:rPr>
          <w:lang w:val="en-GB" w:eastAsia="zh-CN"/>
        </w:rPr>
        <w:t xml:space="preserve"> can schedule SL capable UE with the larger TA to switch on those SL slot for uplink transmission. Besides, in case of mode 2 SL operation which is transparent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can’t schedule the SL UE (in the cell edge) for uplink transmission without any impact on the SL operation.</w:t>
      </w:r>
    </w:p>
    <w:p w14:paraId="645C2F1A" w14:textId="77777777" w:rsidR="003D67DE" w:rsidRDefault="003D67DE" w:rsidP="003D67DE">
      <w:pPr>
        <w:ind w:leftChars="144" w:left="288"/>
        <w:jc w:val="both"/>
        <w:rPr>
          <w:b/>
          <w:lang w:val="en-GB" w:eastAsia="zh-CN"/>
        </w:rPr>
      </w:pPr>
      <w:bookmarkStart w:id="20" w:name="_Ref32510500"/>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C75AB">
        <w:rPr>
          <w:b/>
          <w:noProof/>
          <w:lang w:val="en-GB" w:eastAsia="zh-CN"/>
        </w:rPr>
        <w:t>7</w:t>
      </w:r>
      <w:r w:rsidRPr="00624F9A">
        <w:rPr>
          <w:b/>
          <w:lang w:val="en-GB" w:eastAsia="zh-CN"/>
        </w:rPr>
        <w:fldChar w:fldCharType="end"/>
      </w:r>
      <w:r w:rsidRPr="00624F9A">
        <w:rPr>
          <w:b/>
          <w:lang w:val="en-GB" w:eastAsia="zh-CN"/>
        </w:rPr>
        <w:t>:</w:t>
      </w:r>
      <w:r>
        <w:rPr>
          <w:b/>
          <w:lang w:val="en-GB" w:eastAsia="zh-CN"/>
        </w:rPr>
        <w:t xml:space="preserve"> It is not feasible to address TA issue by fully relying on BS scheduling since Mode 2 operation is unknown to </w:t>
      </w:r>
      <w:proofErr w:type="spellStart"/>
      <w:r>
        <w:rPr>
          <w:b/>
          <w:lang w:val="en-GB" w:eastAsia="zh-CN"/>
        </w:rPr>
        <w:t>gNB</w:t>
      </w:r>
      <w:proofErr w:type="spellEnd"/>
      <w:r>
        <w:rPr>
          <w:b/>
          <w:lang w:val="en-GB" w:eastAsia="zh-CN"/>
        </w:rPr>
        <w:t>.</w:t>
      </w:r>
      <w:bookmarkEnd w:id="20"/>
    </w:p>
    <w:p w14:paraId="0865FA31" w14:textId="2D1A148D" w:rsidR="003D67DE" w:rsidRDefault="003D67DE" w:rsidP="00B27112">
      <w:pPr>
        <w:ind w:left="288"/>
        <w:jc w:val="both"/>
        <w:rPr>
          <w:b/>
          <w:lang w:val="en-GB" w:eastAsia="zh-CN"/>
        </w:rPr>
      </w:pPr>
      <w:bookmarkStart w:id="21" w:name="_Ref3251052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9</w:t>
      </w:r>
      <w:r w:rsidRPr="00D509B2">
        <w:rPr>
          <w:b/>
        </w:rPr>
        <w:fldChar w:fldCharType="end"/>
      </w:r>
      <w:r w:rsidRPr="00D509B2">
        <w:rPr>
          <w:b/>
          <w:lang w:val="en-GB" w:eastAsia="zh-CN"/>
        </w:rPr>
        <w:t xml:space="preserve">: </w:t>
      </w:r>
      <w:r>
        <w:rPr>
          <w:b/>
          <w:lang w:val="en-GB" w:eastAsia="zh-CN"/>
        </w:rPr>
        <w:t>At least 2 GP symbols at the end of the slot are (pre-</w:t>
      </w:r>
      <w:proofErr w:type="gramStart"/>
      <w:r>
        <w:rPr>
          <w:b/>
          <w:lang w:val="en-GB" w:eastAsia="zh-CN"/>
        </w:rPr>
        <w:t>)configured</w:t>
      </w:r>
      <w:proofErr w:type="gramEnd"/>
      <w:r>
        <w:rPr>
          <w:b/>
          <w:lang w:val="en-GB" w:eastAsia="zh-CN"/>
        </w:rPr>
        <w:t xml:space="preserve"> for every N slots to support the sufficient timing advance in </w:t>
      </w:r>
      <w:proofErr w:type="spellStart"/>
      <w:r>
        <w:rPr>
          <w:b/>
          <w:lang w:val="en-GB" w:eastAsia="zh-CN"/>
        </w:rPr>
        <w:t>uu</w:t>
      </w:r>
      <w:proofErr w:type="spellEnd"/>
      <w:r>
        <w:rPr>
          <w:b/>
          <w:lang w:val="en-GB" w:eastAsia="zh-CN"/>
        </w:rPr>
        <w:t>.</w:t>
      </w:r>
      <w:bookmarkEnd w:id="21"/>
    </w:p>
    <w:p w14:paraId="0A5B3673" w14:textId="294FD3F6"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Prioritization between PSFCH and uplink Transmission due to short GP for TA</w:t>
      </w:r>
      <w:r w:rsidRPr="003D67DE">
        <w:rPr>
          <w:rFonts w:eastAsiaTheme="minorEastAsia"/>
          <w:lang w:eastAsia="ko-KR"/>
        </w:rPr>
        <w:t xml:space="preserve"> </w:t>
      </w:r>
    </w:p>
    <w:p w14:paraId="46B7DD82" w14:textId="0D37A0AC" w:rsidR="003D67DE" w:rsidRDefault="003D67DE" w:rsidP="00B27112">
      <w:pPr>
        <w:ind w:left="288"/>
        <w:jc w:val="both"/>
        <w:rPr>
          <w:lang w:val="en-GB" w:eastAsia="zh-CN"/>
        </w:rPr>
      </w:pPr>
      <w:r>
        <w:rPr>
          <w:lang w:val="en-GB" w:eastAsia="zh-CN"/>
        </w:rPr>
        <w:t>Alternatively, the other way is to have prioritization between UL and SL channel transmission, especially between Uplink transmission and PSFCH which is located in the end of the slot with potential overlapping with the timing advance.</w:t>
      </w:r>
    </w:p>
    <w:p w14:paraId="7592C18D" w14:textId="77777777" w:rsidR="003D67DE" w:rsidRPr="003D67DE" w:rsidRDefault="003D67DE" w:rsidP="003D67DE">
      <w:pPr>
        <w:ind w:left="288"/>
        <w:jc w:val="both"/>
        <w:rPr>
          <w:lang w:val="en-GB" w:eastAsia="zh-CN"/>
        </w:rPr>
      </w:pPr>
      <w:r w:rsidRPr="003D67DE">
        <w:rPr>
          <w:lang w:val="en-GB" w:eastAsia="zh-CN"/>
        </w:rPr>
        <w:t>For the collision between SL A/N carried by PSFCH transmission and UL-</w:t>
      </w:r>
      <w:proofErr w:type="spellStart"/>
      <w:r w:rsidRPr="003D67DE">
        <w:rPr>
          <w:lang w:val="en-GB" w:eastAsia="zh-CN"/>
        </w:rPr>
        <w:t>Tx</w:t>
      </w:r>
      <w:proofErr w:type="spellEnd"/>
      <w:r w:rsidRPr="003D67DE">
        <w:rPr>
          <w:lang w:val="en-GB" w:eastAsia="zh-CN"/>
        </w:rPr>
        <w:t xml:space="preserve"> (only for PUSCH), the following options can be considered:</w:t>
      </w:r>
    </w:p>
    <w:p w14:paraId="1A1826C0" w14:textId="77777777" w:rsidR="003D67DE" w:rsidRP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1: The </w:t>
      </w:r>
      <w:proofErr w:type="spellStart"/>
      <w:r w:rsidRPr="003D67DE">
        <w:rPr>
          <w:lang w:val="en-GB" w:eastAsia="zh-CN"/>
        </w:rPr>
        <w:t>sidelink</w:t>
      </w:r>
      <w:proofErr w:type="spellEnd"/>
      <w:r w:rsidRPr="003D67DE">
        <w:rPr>
          <w:lang w:val="en-GB" w:eastAsia="zh-CN"/>
        </w:rPr>
        <w:t xml:space="preserve"> A/N carried by PSFCH transmission is always prioritized than uplink </w:t>
      </w:r>
      <w:proofErr w:type="spellStart"/>
      <w:r w:rsidRPr="003D67DE">
        <w:rPr>
          <w:lang w:val="en-GB" w:eastAsia="zh-CN"/>
        </w:rPr>
        <w:t>transmiion</w:t>
      </w:r>
      <w:proofErr w:type="spellEnd"/>
      <w:r w:rsidRPr="003D67DE">
        <w:rPr>
          <w:lang w:val="en-GB" w:eastAsia="zh-CN"/>
        </w:rPr>
        <w:t>.</w:t>
      </w:r>
    </w:p>
    <w:p w14:paraId="2B935637" w14:textId="77777777" w:rsidR="003D67DE" w:rsidRP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2: The </w:t>
      </w:r>
      <w:proofErr w:type="spellStart"/>
      <w:r w:rsidRPr="003D67DE">
        <w:rPr>
          <w:lang w:val="en-GB" w:eastAsia="zh-CN"/>
        </w:rPr>
        <w:t>sidelink</w:t>
      </w:r>
      <w:proofErr w:type="spellEnd"/>
      <w:r w:rsidRPr="003D67DE">
        <w:rPr>
          <w:lang w:val="en-GB" w:eastAsia="zh-CN"/>
        </w:rPr>
        <w:t xml:space="preserve"> A/N carried by PSFCH transmission is prioritized over Uplink transmission if the highest priority value of the UL LCH(s) with available data is larger than the configured UL priority threshold. Otherwise, the UL transmission is prioritized.</w:t>
      </w:r>
    </w:p>
    <w:p w14:paraId="5CF0C4C7" w14:textId="2CA2A94F" w:rsidR="003D67DE" w:rsidRDefault="003D67DE" w:rsidP="003D67DE">
      <w:pPr>
        <w:ind w:left="288"/>
        <w:jc w:val="both"/>
        <w:rPr>
          <w:lang w:val="en-GB" w:eastAsia="zh-CN"/>
        </w:rPr>
      </w:pPr>
      <w:r w:rsidRPr="003D67DE">
        <w:rPr>
          <w:lang w:val="en-GB" w:eastAsia="zh-CN"/>
        </w:rPr>
        <w:t>-</w:t>
      </w:r>
      <w:r w:rsidRPr="003D67DE">
        <w:rPr>
          <w:lang w:val="en-GB" w:eastAsia="zh-CN"/>
        </w:rPr>
        <w:tab/>
        <w:t xml:space="preserve">Option 3: </w:t>
      </w:r>
      <w:r>
        <w:rPr>
          <w:lang w:val="en-GB" w:eastAsia="zh-CN"/>
        </w:rPr>
        <w:t>T</w:t>
      </w:r>
      <w:r w:rsidRPr="003D67DE">
        <w:rPr>
          <w:lang w:val="en-GB" w:eastAsia="zh-CN"/>
        </w:rPr>
        <w:t xml:space="preserve">he </w:t>
      </w:r>
      <w:proofErr w:type="spellStart"/>
      <w:r w:rsidRPr="003D67DE">
        <w:rPr>
          <w:lang w:val="en-GB" w:eastAsia="zh-CN"/>
        </w:rPr>
        <w:t>sidelink</w:t>
      </w:r>
      <w:proofErr w:type="spellEnd"/>
      <w:r w:rsidRPr="003D67DE">
        <w:rPr>
          <w:lang w:val="en-GB" w:eastAsia="zh-CN"/>
        </w:rPr>
        <w:t xml:space="preserve"> A/N carried by PSFCH transmission is prioritized if the highest priority value of UL LCH(s) with available data to be transmitted is larger than the configured UL priority threshold an</w:t>
      </w:r>
      <w:r>
        <w:rPr>
          <w:lang w:val="en-GB" w:eastAsia="zh-CN"/>
        </w:rPr>
        <w:t xml:space="preserve">d the priority value indicated in PSCCH </w:t>
      </w:r>
      <w:r w:rsidRPr="003D67DE">
        <w:rPr>
          <w:lang w:val="en-GB" w:eastAsia="zh-CN"/>
        </w:rPr>
        <w:t xml:space="preserve">for the </w:t>
      </w:r>
      <w:proofErr w:type="spellStart"/>
      <w:r w:rsidRPr="003D67DE">
        <w:rPr>
          <w:lang w:val="en-GB" w:eastAsia="zh-CN"/>
        </w:rPr>
        <w:t>sidelink</w:t>
      </w:r>
      <w:proofErr w:type="spellEnd"/>
      <w:r w:rsidRPr="003D67DE">
        <w:rPr>
          <w:lang w:val="en-GB" w:eastAsia="zh-CN"/>
        </w:rPr>
        <w:t xml:space="preserve"> data corresponding to the </w:t>
      </w:r>
      <w:proofErr w:type="spellStart"/>
      <w:r w:rsidRPr="003D67DE">
        <w:rPr>
          <w:lang w:val="en-GB" w:eastAsia="zh-CN"/>
        </w:rPr>
        <w:t>sidelink</w:t>
      </w:r>
      <w:proofErr w:type="spellEnd"/>
      <w:r w:rsidRPr="003D67DE">
        <w:rPr>
          <w:lang w:val="en-GB" w:eastAsia="zh-CN"/>
        </w:rPr>
        <w:t xml:space="preserve"> A/N is lower than the configured SL priority threshold. Otherwise, the UL transmission is prioritized.</w:t>
      </w:r>
    </w:p>
    <w:p w14:paraId="3556058C" w14:textId="7CF3B78F" w:rsidR="003D67DE" w:rsidRPr="003D67DE" w:rsidRDefault="003D67DE" w:rsidP="003D67DE">
      <w:pPr>
        <w:ind w:left="288"/>
        <w:jc w:val="both"/>
        <w:rPr>
          <w:lang w:val="en-GB" w:eastAsia="zh-CN"/>
        </w:rPr>
      </w:pPr>
      <w:r w:rsidRPr="003D67DE">
        <w:rPr>
          <w:lang w:val="en-GB" w:eastAsia="zh-CN"/>
        </w:rPr>
        <w:lastRenderedPageBreak/>
        <w:t>From our perspective, it is sensible to adopt Option 3</w:t>
      </w:r>
      <w:r>
        <w:rPr>
          <w:lang w:val="en-GB" w:eastAsia="zh-CN"/>
        </w:rPr>
        <w:t xml:space="preserve"> by taking</w:t>
      </w:r>
      <w:r w:rsidRPr="003D67DE">
        <w:rPr>
          <w:lang w:val="en-GB" w:eastAsia="zh-CN"/>
        </w:rPr>
        <w:t xml:space="preserve"> into account the priority level of</w:t>
      </w:r>
      <w:r>
        <w:rPr>
          <w:lang w:val="en-GB" w:eastAsia="zh-CN"/>
        </w:rPr>
        <w:t xml:space="preserve"> UL channels and the priority level of the SL </w:t>
      </w:r>
      <w:proofErr w:type="spellStart"/>
      <w:r w:rsidRPr="003D67DE">
        <w:rPr>
          <w:lang w:val="en-GB" w:eastAsia="zh-CN"/>
        </w:rPr>
        <w:t>ata</w:t>
      </w:r>
      <w:proofErr w:type="spellEnd"/>
      <w:r w:rsidRPr="003D67DE">
        <w:rPr>
          <w:lang w:val="en-GB" w:eastAsia="zh-CN"/>
        </w:rPr>
        <w:t xml:space="preserve"> channel corresponding to the SL A/N,</w:t>
      </w:r>
    </w:p>
    <w:p w14:paraId="6EB30413" w14:textId="2DB96C35" w:rsidR="003D67DE" w:rsidRDefault="003D67DE" w:rsidP="003D67DE">
      <w:pPr>
        <w:ind w:left="288"/>
        <w:jc w:val="both"/>
        <w:rPr>
          <w:b/>
          <w:lang w:val="en-GB" w:eastAsia="zh-CN"/>
        </w:rPr>
      </w:pPr>
      <w:bookmarkStart w:id="22" w:name="_Ref3251052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10</w:t>
      </w:r>
      <w:r w:rsidRPr="00D509B2">
        <w:rPr>
          <w:b/>
        </w:rPr>
        <w:fldChar w:fldCharType="end"/>
      </w:r>
      <w:r w:rsidRPr="00D509B2">
        <w:rPr>
          <w:b/>
          <w:lang w:val="en-GB" w:eastAsia="zh-CN"/>
        </w:rPr>
        <w:t xml:space="preserve">: </w:t>
      </w:r>
      <w:r w:rsidRPr="003D67DE">
        <w:rPr>
          <w:b/>
          <w:lang w:val="en-GB" w:eastAsia="zh-CN"/>
        </w:rPr>
        <w:t>For prioritization between SL A/N and UL-</w:t>
      </w:r>
      <w:proofErr w:type="spellStart"/>
      <w:r w:rsidRPr="003D67DE">
        <w:rPr>
          <w:b/>
          <w:lang w:val="en-GB" w:eastAsia="zh-CN"/>
        </w:rPr>
        <w:t>Tx</w:t>
      </w:r>
      <w:proofErr w:type="spellEnd"/>
      <w:r w:rsidRPr="003D67DE">
        <w:rPr>
          <w:b/>
          <w:lang w:val="en-GB" w:eastAsia="zh-CN"/>
        </w:rPr>
        <w:t>, Option 3 is adopted</w:t>
      </w:r>
      <w:r>
        <w:rPr>
          <w:b/>
          <w:lang w:val="en-GB" w:eastAsia="zh-CN"/>
        </w:rPr>
        <w:t>. That is, t</w:t>
      </w:r>
      <w:r w:rsidRPr="003D67DE">
        <w:rPr>
          <w:b/>
          <w:lang w:val="en-GB" w:eastAsia="zh-CN"/>
        </w:rPr>
        <w:t xml:space="preserve">he </w:t>
      </w:r>
      <w:proofErr w:type="spellStart"/>
      <w:r w:rsidRPr="003D67DE">
        <w:rPr>
          <w:b/>
          <w:lang w:val="en-GB" w:eastAsia="zh-CN"/>
        </w:rPr>
        <w:t>sidelink</w:t>
      </w:r>
      <w:proofErr w:type="spellEnd"/>
      <w:r w:rsidRPr="003D67DE">
        <w:rPr>
          <w:b/>
          <w:lang w:val="en-GB" w:eastAsia="zh-CN"/>
        </w:rPr>
        <w:t xml:space="preserve"> A/N carried by PSFCH transmission is prioritized if the highest priority value of UL LCH(s) with available data to be transmitted is larger than the configured UL priority threshold and the priority value indicated in PSCCH for the </w:t>
      </w:r>
      <w:proofErr w:type="spellStart"/>
      <w:r w:rsidRPr="003D67DE">
        <w:rPr>
          <w:b/>
          <w:lang w:val="en-GB" w:eastAsia="zh-CN"/>
        </w:rPr>
        <w:t>sidelink</w:t>
      </w:r>
      <w:proofErr w:type="spellEnd"/>
      <w:r w:rsidRPr="003D67DE">
        <w:rPr>
          <w:b/>
          <w:lang w:val="en-GB" w:eastAsia="zh-CN"/>
        </w:rPr>
        <w:t xml:space="preserve"> data corresponding to the </w:t>
      </w:r>
      <w:proofErr w:type="spellStart"/>
      <w:r w:rsidRPr="003D67DE">
        <w:rPr>
          <w:b/>
          <w:lang w:val="en-GB" w:eastAsia="zh-CN"/>
        </w:rPr>
        <w:t>sidelink</w:t>
      </w:r>
      <w:proofErr w:type="spellEnd"/>
      <w:r w:rsidRPr="003D67DE">
        <w:rPr>
          <w:b/>
          <w:lang w:val="en-GB" w:eastAsia="zh-CN"/>
        </w:rPr>
        <w:t xml:space="preserve"> A/N is lower than the configured SL priority threshold. Otherwise, the UL transmission is prioritized.</w:t>
      </w:r>
      <w:bookmarkEnd w:id="22"/>
    </w:p>
    <w:p w14:paraId="1E911EA5" w14:textId="28C76861" w:rsidR="00705C2D" w:rsidRDefault="00705C2D" w:rsidP="00705C2D">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3D67DE">
        <w:rPr>
          <w:rFonts w:eastAsiaTheme="minorEastAsia"/>
          <w:lang w:eastAsia="ko-KR"/>
        </w:rPr>
        <w:t>3</w:t>
      </w:r>
      <w:r>
        <w:rPr>
          <w:rFonts w:eastAsiaTheme="minorEastAsia" w:hint="eastAsia"/>
          <w:lang w:eastAsia="ko-KR"/>
        </w:rPr>
        <w:t xml:space="preserve">. </w:t>
      </w:r>
      <w:r>
        <w:rPr>
          <w:rFonts w:eastAsiaTheme="minorEastAsia"/>
          <w:lang w:eastAsia="ko-KR"/>
        </w:rPr>
        <w:t>2</w:t>
      </w:r>
      <w:r w:rsidRPr="00705C2D">
        <w:rPr>
          <w:rFonts w:eastAsiaTheme="minorEastAsia"/>
          <w:vertAlign w:val="superscript"/>
          <w:lang w:eastAsia="ko-KR"/>
        </w:rPr>
        <w:t>nd</w:t>
      </w:r>
      <w:r>
        <w:rPr>
          <w:rFonts w:eastAsiaTheme="minorEastAsia"/>
          <w:lang w:eastAsia="ko-KR"/>
        </w:rPr>
        <w:t xml:space="preserve"> SCI desi</w:t>
      </w:r>
      <w:r>
        <w:rPr>
          <w:rFonts w:eastAsiaTheme="minorEastAsia" w:hint="eastAsia"/>
          <w:lang w:eastAsia="ko-KR"/>
        </w:rPr>
        <w:t>gn</w:t>
      </w:r>
    </w:p>
    <w:p w14:paraId="64CEE528" w14:textId="77AF786F" w:rsid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SCI size/format indication</w:t>
      </w:r>
    </w:p>
    <w:p w14:paraId="1B3B1184" w14:textId="77777777" w:rsidR="00F35DF4" w:rsidRDefault="00705C2D" w:rsidP="000900B3">
      <w:pPr>
        <w:ind w:left="288"/>
        <w:jc w:val="both"/>
      </w:pPr>
      <w:r w:rsidRPr="00F35DF4">
        <w:t>The 2</w:t>
      </w:r>
      <w:r w:rsidRPr="00F35DF4">
        <w:rPr>
          <w:vertAlign w:val="superscript"/>
        </w:rPr>
        <w:t>nd</w:t>
      </w:r>
      <w:r w:rsidRPr="00F35DF4">
        <w:t xml:space="preserve"> SCI size can be indicated/selected from a set of (pre-</w:t>
      </w:r>
      <w:proofErr w:type="gramStart"/>
      <w:r w:rsidRPr="00F35DF4">
        <w:t>)configured</w:t>
      </w:r>
      <w:proofErr w:type="gramEnd"/>
      <w:r w:rsidRPr="00F35DF4">
        <w:t xml:space="preserve"> values. Support of the multiple SCI sizes is necessary for forward compatibility and transmission efficiency without any additional decoding thanks to the indication in 1</w:t>
      </w:r>
      <w:r w:rsidRPr="00F35DF4">
        <w:rPr>
          <w:vertAlign w:val="superscript"/>
        </w:rPr>
        <w:t>st</w:t>
      </w:r>
      <w:r w:rsidRPr="00F35DF4">
        <w:t xml:space="preserve"> SCI for 2</w:t>
      </w:r>
      <w:r w:rsidRPr="00F35DF4">
        <w:rPr>
          <w:vertAlign w:val="superscript"/>
        </w:rPr>
        <w:t>nd</w:t>
      </w:r>
      <w:r w:rsidRPr="00F35DF4">
        <w:t xml:space="preserve"> SCI decoding. To be noted, in case of 1-to-1 mapping between the SCI size and SCI format, the same field can also indicate the corresponding format.  </w:t>
      </w:r>
    </w:p>
    <w:p w14:paraId="45BB4B42" w14:textId="441BC739" w:rsidR="00705C2D" w:rsidRDefault="00705C2D" w:rsidP="000900B3">
      <w:pPr>
        <w:ind w:left="288"/>
        <w:jc w:val="both"/>
      </w:pPr>
      <w:r>
        <w:t>Moreover, the one of the SCI formats sharing the same SCI size can be indicated in the 2</w:t>
      </w:r>
      <w:r w:rsidRPr="00705C2D">
        <w:rPr>
          <w:vertAlign w:val="superscript"/>
        </w:rPr>
        <w:t>nd</w:t>
      </w:r>
      <w:r>
        <w:t xml:space="preserve"> SCI for interpretation, which can reduce the 1</w:t>
      </w:r>
      <w:r w:rsidRPr="00705C2D">
        <w:rPr>
          <w:vertAlign w:val="superscript"/>
        </w:rPr>
        <w:t>st</w:t>
      </w:r>
      <w:r>
        <w:t xml:space="preserve"> SCI payload size for indicating 2</w:t>
      </w:r>
      <w:r w:rsidRPr="00705C2D">
        <w:rPr>
          <w:vertAlign w:val="superscript"/>
        </w:rPr>
        <w:t>nd</w:t>
      </w:r>
      <w:r>
        <w:t xml:space="preserve"> SCI reception.</w:t>
      </w:r>
      <w:bookmarkStart w:id="23" w:name="_Ref32485885"/>
      <w:r>
        <w:t xml:space="preserve"> From SCI decoding perspective, UE cares more the SCI size rather than the SCI formats which is used for parsing after successful decoding.</w:t>
      </w:r>
    </w:p>
    <w:p w14:paraId="5B773F6A" w14:textId="5DF0DED1" w:rsidR="00705C2D" w:rsidRDefault="00F35DF4" w:rsidP="00F35DF4">
      <w:pPr>
        <w:ind w:left="288"/>
        <w:rPr>
          <w:lang w:val="en-GB"/>
        </w:rPr>
      </w:pPr>
      <w:bookmarkStart w:id="24" w:name="_Ref3248858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11</w:t>
      </w:r>
      <w:r w:rsidRPr="00D509B2">
        <w:rPr>
          <w:b/>
        </w:rPr>
        <w:fldChar w:fldCharType="end"/>
      </w:r>
      <w:r w:rsidRPr="00D509B2">
        <w:rPr>
          <w:b/>
          <w:lang w:val="en-GB"/>
        </w:rPr>
        <w:t xml:space="preserve">: </w:t>
      </w:r>
      <w:r w:rsidR="00705C2D" w:rsidRPr="00F35DF4">
        <w:rPr>
          <w:b/>
          <w:lang w:val="en-GB"/>
        </w:rPr>
        <w:t>The 2</w:t>
      </w:r>
      <w:r w:rsidR="00705C2D" w:rsidRPr="00F35DF4">
        <w:rPr>
          <w:b/>
          <w:vertAlign w:val="superscript"/>
          <w:lang w:val="en-GB"/>
        </w:rPr>
        <w:t>nd</w:t>
      </w:r>
      <w:r w:rsidR="00705C2D" w:rsidRPr="00F35DF4">
        <w:rPr>
          <w:b/>
          <w:lang w:val="en-GB"/>
        </w:rPr>
        <w:t xml:space="preserve"> SCI size (instead of SCI format) can be indicated by 1</w:t>
      </w:r>
      <w:r w:rsidR="00705C2D" w:rsidRPr="00F35DF4">
        <w:rPr>
          <w:b/>
          <w:vertAlign w:val="superscript"/>
          <w:lang w:val="en-GB"/>
        </w:rPr>
        <w:t>st</w:t>
      </w:r>
      <w:r w:rsidR="00705C2D" w:rsidRPr="00F35DF4">
        <w:rPr>
          <w:b/>
          <w:lang w:val="en-GB"/>
        </w:rPr>
        <w:t xml:space="preserve"> SCI from a set of (pre-</w:t>
      </w:r>
      <w:proofErr w:type="gramStart"/>
      <w:r w:rsidR="00705C2D" w:rsidRPr="00F35DF4">
        <w:rPr>
          <w:b/>
          <w:lang w:val="en-GB"/>
        </w:rPr>
        <w:t>)configured</w:t>
      </w:r>
      <w:proofErr w:type="gramEnd"/>
      <w:r w:rsidR="00705C2D" w:rsidRPr="00F35DF4">
        <w:rPr>
          <w:b/>
          <w:lang w:val="en-GB"/>
        </w:rPr>
        <w:t xml:space="preserve"> values.</w:t>
      </w:r>
      <w:bookmarkEnd w:id="23"/>
      <w:bookmarkEnd w:id="24"/>
    </w:p>
    <w:p w14:paraId="1DB6C208" w14:textId="7E916671" w:rsidR="00F35DF4" w:rsidRPr="00F35DF4" w:rsidRDefault="00F35DF4" w:rsidP="00F35DF4">
      <w:pPr>
        <w:ind w:left="288"/>
        <w:rPr>
          <w:lang w:val="en-GB"/>
        </w:rPr>
      </w:pPr>
      <w:bookmarkStart w:id="25" w:name="_Ref3248853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12</w:t>
      </w:r>
      <w:r w:rsidRPr="00D509B2">
        <w:rPr>
          <w:b/>
        </w:rPr>
        <w:fldChar w:fldCharType="end"/>
      </w:r>
      <w:r w:rsidRPr="00D509B2">
        <w:rPr>
          <w:b/>
          <w:lang w:val="en-GB"/>
        </w:rPr>
        <w:t xml:space="preserve">: </w:t>
      </w:r>
      <w:r w:rsidR="00705C2D" w:rsidRPr="00F35DF4">
        <w:rPr>
          <w:b/>
          <w:lang w:val="en-GB"/>
        </w:rPr>
        <w:t>In case of multiple 2</w:t>
      </w:r>
      <w:r w:rsidR="00705C2D" w:rsidRPr="00F35DF4">
        <w:rPr>
          <w:b/>
          <w:vertAlign w:val="superscript"/>
          <w:lang w:val="en-GB"/>
        </w:rPr>
        <w:t>nd</w:t>
      </w:r>
      <w:r w:rsidR="00705C2D" w:rsidRPr="00F35DF4">
        <w:rPr>
          <w:b/>
          <w:lang w:val="en-GB"/>
        </w:rPr>
        <w:t xml:space="preserve"> SCI formats sharing the same size, the 2</w:t>
      </w:r>
      <w:r w:rsidR="00705C2D" w:rsidRPr="00F35DF4">
        <w:rPr>
          <w:b/>
          <w:vertAlign w:val="superscript"/>
          <w:lang w:val="en-GB"/>
        </w:rPr>
        <w:t>nd</w:t>
      </w:r>
      <w:r w:rsidR="00705C2D" w:rsidRPr="00F35DF4">
        <w:rPr>
          <w:b/>
          <w:lang w:val="en-GB"/>
        </w:rPr>
        <w:t xml:space="preserve"> SCI format is further indicated in the 2</w:t>
      </w:r>
      <w:r w:rsidR="00705C2D" w:rsidRPr="00F35DF4">
        <w:rPr>
          <w:b/>
          <w:vertAlign w:val="superscript"/>
          <w:lang w:val="en-GB"/>
        </w:rPr>
        <w:t>nd</w:t>
      </w:r>
      <w:r w:rsidR="00705C2D" w:rsidRPr="00F35DF4">
        <w:rPr>
          <w:b/>
          <w:lang w:val="en-GB"/>
        </w:rPr>
        <w:t xml:space="preserve"> SCI for differentiation.</w:t>
      </w:r>
      <w:bookmarkEnd w:id="25"/>
    </w:p>
    <w:p w14:paraId="77565309" w14:textId="559C1BA2" w:rsidR="00705C2D" w:rsidRP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 xml:space="preserve">CRC scrambled by </w:t>
      </w:r>
      <w:proofErr w:type="spellStart"/>
      <w:r w:rsidR="00721FE7">
        <w:rPr>
          <w:rFonts w:eastAsiaTheme="minorEastAsia"/>
          <w:b/>
          <w:sz w:val="22"/>
          <w:szCs w:val="22"/>
          <w:u w:val="single"/>
          <w:lang w:eastAsia="ko-KR"/>
        </w:rPr>
        <w:t>Dest</w:t>
      </w:r>
      <w:proofErr w:type="spellEnd"/>
      <w:r w:rsidR="00721FE7">
        <w:rPr>
          <w:rFonts w:eastAsiaTheme="minorEastAsia"/>
          <w:b/>
          <w:sz w:val="22"/>
          <w:szCs w:val="22"/>
          <w:u w:val="single"/>
          <w:lang w:eastAsia="ko-KR"/>
        </w:rPr>
        <w:t xml:space="preserve"> </w:t>
      </w:r>
      <w:r w:rsidRPr="00F35DF4">
        <w:rPr>
          <w:rFonts w:eastAsiaTheme="minorEastAsia"/>
          <w:b/>
          <w:sz w:val="22"/>
          <w:szCs w:val="22"/>
          <w:u w:val="single"/>
          <w:lang w:eastAsia="ko-KR"/>
        </w:rPr>
        <w:t>L1-ID in 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SCI</w:t>
      </w:r>
    </w:p>
    <w:p w14:paraId="567CAFC3" w14:textId="7CFBB812" w:rsidR="00705C2D" w:rsidRDefault="00705C2D" w:rsidP="000900B3">
      <w:pPr>
        <w:ind w:left="288"/>
        <w:jc w:val="both"/>
      </w:pPr>
      <w:r>
        <w:t>To reduce the payload of the 2</w:t>
      </w:r>
      <w:r w:rsidRPr="00705C2D">
        <w:rPr>
          <w:vertAlign w:val="superscript"/>
        </w:rPr>
        <w:t>nd</w:t>
      </w:r>
      <w:r>
        <w:t xml:space="preserve"> SCI, L1-ID can be scrambled in the 2</w:t>
      </w:r>
      <w:r w:rsidRPr="00705C2D">
        <w:rPr>
          <w:vertAlign w:val="superscript"/>
        </w:rPr>
        <w:t>nd</w:t>
      </w:r>
      <w:r>
        <w:t xml:space="preserve"> SCI, at least for the unicast and/or </w:t>
      </w:r>
      <w:proofErr w:type="spellStart"/>
      <w:r>
        <w:t>groupcast</w:t>
      </w:r>
      <w:proofErr w:type="spellEnd"/>
      <w:r>
        <w:t xml:space="preserve"> communication with known </w:t>
      </w:r>
      <w:proofErr w:type="spellStart"/>
      <w:r w:rsidR="00F35DF4">
        <w:t>D</w:t>
      </w:r>
      <w:r>
        <w:t>est</w:t>
      </w:r>
      <w:proofErr w:type="spellEnd"/>
      <w:r>
        <w:t xml:space="preserve"> ID at the Rx UE. For the broadcast communication, the </w:t>
      </w:r>
      <w:proofErr w:type="spellStart"/>
      <w:r>
        <w:t>dest</w:t>
      </w:r>
      <w:proofErr w:type="spellEnd"/>
      <w:r>
        <w:t xml:space="preserve"> ID if applied can be carried in 2</w:t>
      </w:r>
      <w:r w:rsidRPr="00705C2D">
        <w:rPr>
          <w:vertAlign w:val="superscript"/>
        </w:rPr>
        <w:t>nd</w:t>
      </w:r>
      <w:r>
        <w:t xml:space="preserve"> SCI explicitly with a different 2</w:t>
      </w:r>
      <w:r w:rsidRPr="00705C2D">
        <w:rPr>
          <w:vertAlign w:val="superscript"/>
        </w:rPr>
        <w:t>nd</w:t>
      </w:r>
      <w:r>
        <w:t xml:space="preserve"> SCI size or format than unicast/</w:t>
      </w:r>
      <w:proofErr w:type="spellStart"/>
      <w:r>
        <w:t>groupcast</w:t>
      </w:r>
      <w:proofErr w:type="spellEnd"/>
      <w:r>
        <w:t>. Then at least 16 bits payload can be saved for the unicast/</w:t>
      </w:r>
      <w:proofErr w:type="spellStart"/>
      <w:r>
        <w:t>groupcast</w:t>
      </w:r>
      <w:proofErr w:type="spellEnd"/>
      <w:r>
        <w:t>.</w:t>
      </w:r>
    </w:p>
    <w:p w14:paraId="7C445744" w14:textId="773DA4FB" w:rsidR="00705C2D" w:rsidRDefault="00705C2D" w:rsidP="000900B3">
      <w:pPr>
        <w:ind w:left="288"/>
        <w:jc w:val="both"/>
      </w:pPr>
      <w:r>
        <w:t xml:space="preserve">To be noticed, the false alarm is not an issue due to 24 bits of CRC and the limited number of </w:t>
      </w:r>
      <w:proofErr w:type="spellStart"/>
      <w:r>
        <w:t>Dest</w:t>
      </w:r>
      <w:proofErr w:type="spellEnd"/>
      <w:r>
        <w:t xml:space="preserve"> IDs for the unicast/</w:t>
      </w:r>
      <w:proofErr w:type="spellStart"/>
      <w:r>
        <w:t>groupcast</w:t>
      </w:r>
      <w:proofErr w:type="spellEnd"/>
      <w:r>
        <w:t xml:space="preserve"> from the Rx UE perspective.</w:t>
      </w:r>
    </w:p>
    <w:p w14:paraId="55A463AF" w14:textId="6324667D" w:rsidR="00705C2D" w:rsidRDefault="00705C2D" w:rsidP="00F35DF4">
      <w:pPr>
        <w:ind w:left="288"/>
        <w:rPr>
          <w:rFonts w:eastAsiaTheme="minorEastAsia"/>
          <w:lang w:eastAsia="ko-KR"/>
        </w:rPr>
      </w:pPr>
      <w:bookmarkStart w:id="26" w:name="_Ref3248854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13</w:t>
      </w:r>
      <w:r w:rsidRPr="00D509B2">
        <w:rPr>
          <w:b/>
        </w:rPr>
        <w:fldChar w:fldCharType="end"/>
      </w:r>
      <w:r>
        <w:rPr>
          <w:b/>
          <w:lang w:val="en-GB"/>
        </w:rPr>
        <w:t>: The 2</w:t>
      </w:r>
      <w:r w:rsidRPr="00705C2D">
        <w:rPr>
          <w:b/>
          <w:vertAlign w:val="superscript"/>
          <w:lang w:val="en-GB"/>
        </w:rPr>
        <w:t>nd</w:t>
      </w:r>
      <w:r>
        <w:rPr>
          <w:b/>
          <w:lang w:val="en-GB"/>
        </w:rPr>
        <w:t xml:space="preserve"> SCI CRC can be scrambled by 16 bits of </w:t>
      </w:r>
      <w:proofErr w:type="spellStart"/>
      <w:r>
        <w:rPr>
          <w:b/>
          <w:lang w:val="en-GB"/>
        </w:rPr>
        <w:t>Dest</w:t>
      </w:r>
      <w:proofErr w:type="spellEnd"/>
      <w:r>
        <w:rPr>
          <w:b/>
          <w:lang w:val="en-GB"/>
        </w:rPr>
        <w:t xml:space="preserve"> ID at least for unicast/</w:t>
      </w:r>
      <w:proofErr w:type="spellStart"/>
      <w:r>
        <w:rPr>
          <w:b/>
          <w:lang w:val="en-GB"/>
        </w:rPr>
        <w:t>groupcast</w:t>
      </w:r>
      <w:proofErr w:type="spellEnd"/>
      <w:r>
        <w:rPr>
          <w:b/>
          <w:lang w:val="en-GB"/>
        </w:rPr>
        <w:t xml:space="preserve"> communication to reduce the payload overhead with acceptable false alarm.</w:t>
      </w:r>
      <w:bookmarkEnd w:id="26"/>
    </w:p>
    <w:p w14:paraId="1C7DD8F5" w14:textId="58CE32C8"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3D67DE">
        <w:rPr>
          <w:rFonts w:eastAsiaTheme="minorEastAsia"/>
          <w:lang w:eastAsia="ko-KR"/>
        </w:rPr>
        <w:t>4</w:t>
      </w:r>
      <w:r>
        <w:rPr>
          <w:rFonts w:eastAsiaTheme="minorEastAsia" w:hint="eastAsia"/>
          <w:lang w:eastAsia="ko-KR"/>
        </w:rPr>
        <w:t>. PSCCH design</w:t>
      </w:r>
    </w:p>
    <w:p w14:paraId="73EA42AD" w14:textId="2E71A7FC" w:rsidR="00EF4D72" w:rsidRPr="00945DF5" w:rsidRDefault="00945DF5" w:rsidP="00945DF5">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QCL indication in </w:t>
      </w:r>
      <w:r w:rsidR="00EF4D72" w:rsidRPr="00945DF5">
        <w:rPr>
          <w:rFonts w:eastAsiaTheme="minorEastAsia"/>
          <w:b/>
          <w:sz w:val="22"/>
          <w:szCs w:val="22"/>
          <w:u w:val="single"/>
          <w:lang w:eastAsia="ko-KR"/>
        </w:rPr>
        <w:t>SCI contents</w:t>
      </w:r>
    </w:p>
    <w:p w14:paraId="3E305EF0" w14:textId="620FDBE5" w:rsidR="00945DF5" w:rsidRDefault="00EF4D72" w:rsidP="000900B3">
      <w:pPr>
        <w:ind w:left="288"/>
        <w:jc w:val="both"/>
      </w:pPr>
      <w:r>
        <w:rPr>
          <w:rFonts w:hint="eastAsia"/>
        </w:rPr>
        <w:t>For SCI contents</w:t>
      </w:r>
      <w:r w:rsidR="000900B3">
        <w:t xml:space="preserve"> carried in 1</w:t>
      </w:r>
      <w:r w:rsidR="000900B3" w:rsidRPr="000900B3">
        <w:rPr>
          <w:vertAlign w:val="superscript"/>
        </w:rPr>
        <w:t>st</w:t>
      </w:r>
      <w:r w:rsidR="000900B3">
        <w:t xml:space="preserve"> SCI</w:t>
      </w:r>
      <w:r>
        <w:rPr>
          <w:rFonts w:hint="eastAsia"/>
        </w:rPr>
        <w:t xml:space="preserve">, </w:t>
      </w:r>
      <w:r>
        <w:t>the</w:t>
      </w:r>
      <w:r>
        <w:rPr>
          <w:rFonts w:hint="eastAsia"/>
        </w:rPr>
        <w:t xml:space="preserve"> </w:t>
      </w:r>
      <w:r>
        <w:t>following fields should be considered in addition to the list summari</w:t>
      </w:r>
      <w:r w:rsidR="00945DF5">
        <w:t>zed in the feature lead summary.</w:t>
      </w:r>
    </w:p>
    <w:p w14:paraId="26E382D2" w14:textId="3D7905E5" w:rsidR="003C6DB1" w:rsidRDefault="00EF4D72" w:rsidP="000900B3">
      <w:pPr>
        <w:ind w:left="288"/>
        <w:jc w:val="both"/>
      </w:pPr>
      <w:r w:rsidRPr="00EF4D72">
        <w:t>QCL indicator</w:t>
      </w:r>
      <w:r>
        <w:t xml:space="preserve"> in 1</w:t>
      </w:r>
      <w:r w:rsidRPr="00EF4D72">
        <w:rPr>
          <w:vertAlign w:val="superscript"/>
        </w:rPr>
        <w:t>st</w:t>
      </w:r>
      <w:r>
        <w:t xml:space="preserve"> SCI (1 bit)</w:t>
      </w:r>
      <w:r w:rsidRPr="00EF4D72">
        <w:t xml:space="preserve">: to indicate whether the 1st SCI DMRS </w:t>
      </w:r>
      <w:r>
        <w:t xml:space="preserve">are </w:t>
      </w:r>
      <w:proofErr w:type="spellStart"/>
      <w:r>
        <w:t>QCL’</w:t>
      </w:r>
      <w:r w:rsidR="003D67DE">
        <w:t>e</w:t>
      </w:r>
      <w:r>
        <w:t>d</w:t>
      </w:r>
      <w:proofErr w:type="spellEnd"/>
      <w:r>
        <w:t xml:space="preserve"> with the data DMRS. </w:t>
      </w:r>
      <w:r w:rsidRPr="00EF4D72">
        <w:t xml:space="preserve">If they are </w:t>
      </w:r>
      <w:proofErr w:type="spellStart"/>
      <w:r w:rsidRPr="00EF4D72">
        <w:t>QCL’ed</w:t>
      </w:r>
      <w:proofErr w:type="spellEnd"/>
      <w:r w:rsidRPr="00EF4D72">
        <w:t xml:space="preserve">, </w:t>
      </w:r>
      <w:r>
        <w:t>1</w:t>
      </w:r>
      <w:r w:rsidRPr="00EF4D72">
        <w:rPr>
          <w:vertAlign w:val="superscript"/>
        </w:rPr>
        <w:t>st</w:t>
      </w:r>
      <w:r>
        <w:t xml:space="preserve"> SCI</w:t>
      </w:r>
      <w:r w:rsidRPr="00EF4D72">
        <w:t xml:space="preserve"> DMRSs can be used jointly </w:t>
      </w:r>
      <w:r>
        <w:t xml:space="preserve">with data DMRS </w:t>
      </w:r>
      <w:r w:rsidRPr="00EF4D72">
        <w:t>for channel estimation</w:t>
      </w:r>
      <w:r>
        <w:t xml:space="preserve"> to improve the performance of 2</w:t>
      </w:r>
      <w:r w:rsidRPr="00EF4D72">
        <w:rPr>
          <w:vertAlign w:val="superscript"/>
        </w:rPr>
        <w:t>nd</w:t>
      </w:r>
      <w:r>
        <w:t xml:space="preserve"> SCI and data.</w:t>
      </w:r>
      <w:r w:rsidR="000900B3">
        <w:t xml:space="preserve"> For broadcast transmission, UE can assumes that </w:t>
      </w:r>
      <w:r w:rsidR="000900B3" w:rsidRPr="000900B3">
        <w:rPr>
          <w:lang w:val="en-GB"/>
        </w:rPr>
        <w:t xml:space="preserve">PSCCH and PSSCH are </w:t>
      </w:r>
      <w:proofErr w:type="spellStart"/>
      <w:r w:rsidR="000900B3" w:rsidRPr="000900B3">
        <w:rPr>
          <w:lang w:val="en-GB"/>
        </w:rPr>
        <w:t>QCL’ed</w:t>
      </w:r>
      <w:proofErr w:type="spellEnd"/>
      <w:r w:rsidR="000900B3" w:rsidRPr="000900B3">
        <w:rPr>
          <w:lang w:val="en-GB"/>
        </w:rPr>
        <w:t xml:space="preserve"> to improve the channel estimation with the minimized DMRS overhead.</w:t>
      </w:r>
    </w:p>
    <w:p w14:paraId="3A25B1C6" w14:textId="66E3F775" w:rsidR="00B27112" w:rsidRDefault="00B27112" w:rsidP="00945DF5">
      <w:pPr>
        <w:ind w:left="288"/>
        <w:rPr>
          <w:b/>
          <w:lang w:val="en-GB"/>
        </w:rPr>
      </w:pPr>
      <w:bookmarkStart w:id="27" w:name="_Ref21448095"/>
      <w:r w:rsidRPr="00945DF5">
        <w:rPr>
          <w:b/>
        </w:rPr>
        <w:lastRenderedPageBreak/>
        <w:t xml:space="preserve">Proposal </w:t>
      </w:r>
      <w:r w:rsidRPr="00945DF5">
        <w:rPr>
          <w:b/>
        </w:rPr>
        <w:fldChar w:fldCharType="begin"/>
      </w:r>
      <w:r w:rsidRPr="00945DF5">
        <w:rPr>
          <w:b/>
        </w:rPr>
        <w:instrText xml:space="preserve"> SEQ Proposal \* ARABIC </w:instrText>
      </w:r>
      <w:r w:rsidRPr="00945DF5">
        <w:rPr>
          <w:b/>
        </w:rPr>
        <w:fldChar w:fldCharType="separate"/>
      </w:r>
      <w:r w:rsidR="006C75AB">
        <w:rPr>
          <w:b/>
          <w:noProof/>
        </w:rPr>
        <w:t>14</w:t>
      </w:r>
      <w:r w:rsidRPr="00945DF5">
        <w:rPr>
          <w:b/>
        </w:rPr>
        <w:fldChar w:fldCharType="end"/>
      </w:r>
      <w:r w:rsidRPr="00945DF5">
        <w:rPr>
          <w:b/>
          <w:lang w:val="en-GB"/>
        </w:rPr>
        <w:t>: 1 bit QCL indicator in 1</w:t>
      </w:r>
      <w:r w:rsidRPr="00945DF5">
        <w:rPr>
          <w:b/>
          <w:vertAlign w:val="superscript"/>
          <w:lang w:val="en-GB"/>
        </w:rPr>
        <w:t>st</w:t>
      </w:r>
      <w:r w:rsidRPr="00945DF5">
        <w:rPr>
          <w:b/>
          <w:lang w:val="en-GB"/>
        </w:rPr>
        <w:t xml:space="preserve"> SCI can indicate whether 1</w:t>
      </w:r>
      <w:r w:rsidRPr="00945DF5">
        <w:rPr>
          <w:b/>
          <w:vertAlign w:val="superscript"/>
          <w:lang w:val="en-GB"/>
        </w:rPr>
        <w:t>st</w:t>
      </w:r>
      <w:r w:rsidRPr="00945DF5">
        <w:rPr>
          <w:b/>
          <w:lang w:val="en-GB"/>
        </w:rPr>
        <w:t xml:space="preserve"> SCI DMRS is </w:t>
      </w:r>
      <w:proofErr w:type="spellStart"/>
      <w:r w:rsidRPr="00945DF5">
        <w:rPr>
          <w:b/>
          <w:lang w:val="en-GB"/>
        </w:rPr>
        <w:t>QCL’</w:t>
      </w:r>
      <w:r w:rsidR="003D67DE">
        <w:rPr>
          <w:b/>
          <w:lang w:val="en-GB"/>
        </w:rPr>
        <w:t>e</w:t>
      </w:r>
      <w:r w:rsidRPr="00945DF5">
        <w:rPr>
          <w:b/>
          <w:lang w:val="en-GB"/>
        </w:rPr>
        <w:t>d</w:t>
      </w:r>
      <w:proofErr w:type="spellEnd"/>
      <w:r w:rsidRPr="00945DF5">
        <w:rPr>
          <w:b/>
          <w:lang w:val="en-GB"/>
        </w:rPr>
        <w:t xml:space="preserve"> with data DMRS to improve 2</w:t>
      </w:r>
      <w:r w:rsidRPr="00945DF5">
        <w:rPr>
          <w:b/>
          <w:vertAlign w:val="superscript"/>
          <w:lang w:val="en-GB"/>
        </w:rPr>
        <w:t>nd</w:t>
      </w:r>
      <w:r w:rsidRPr="00945DF5">
        <w:rPr>
          <w:b/>
          <w:lang w:val="en-GB"/>
        </w:rPr>
        <w:t xml:space="preserve"> SCI/Data channel estimation performance by using 1</w:t>
      </w:r>
      <w:r w:rsidRPr="00945DF5">
        <w:rPr>
          <w:b/>
          <w:vertAlign w:val="superscript"/>
          <w:lang w:val="en-GB"/>
        </w:rPr>
        <w:t>st</w:t>
      </w:r>
      <w:r w:rsidRPr="00945DF5">
        <w:rPr>
          <w:b/>
          <w:lang w:val="en-GB"/>
        </w:rPr>
        <w:t xml:space="preserve"> SCI DMRS jointly.</w:t>
      </w:r>
      <w:bookmarkEnd w:id="27"/>
    </w:p>
    <w:p w14:paraId="006DD1B9" w14:textId="60104B73" w:rsidR="00945DF5" w:rsidRPr="00945DF5" w:rsidRDefault="00945DF5" w:rsidP="00945DF5">
      <w:pPr>
        <w:ind w:left="288"/>
        <w:rPr>
          <w:b/>
          <w:lang w:val="en-GB"/>
        </w:rPr>
      </w:pPr>
      <w:bookmarkStart w:id="28" w:name="_Ref32488984"/>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6C75AB">
        <w:rPr>
          <w:b/>
          <w:noProof/>
        </w:rPr>
        <w:t>15</w:t>
      </w:r>
      <w:r w:rsidRPr="00945DF5">
        <w:rPr>
          <w:b/>
        </w:rPr>
        <w:fldChar w:fldCharType="end"/>
      </w:r>
      <w:r w:rsidRPr="00945DF5">
        <w:rPr>
          <w:b/>
          <w:lang w:val="en-GB"/>
        </w:rPr>
        <w:t xml:space="preserve">: </w:t>
      </w:r>
      <w:r>
        <w:rPr>
          <w:b/>
          <w:lang w:val="en-GB"/>
        </w:rPr>
        <w:t xml:space="preserve">UE assumes that PSCCH </w:t>
      </w:r>
      <w:r w:rsidR="003D67DE">
        <w:rPr>
          <w:b/>
          <w:lang w:val="en-GB"/>
        </w:rPr>
        <w:t xml:space="preserve">is </w:t>
      </w:r>
      <w:proofErr w:type="spellStart"/>
      <w:r w:rsidR="003D67DE">
        <w:rPr>
          <w:b/>
          <w:lang w:val="en-GB"/>
        </w:rPr>
        <w:t>QCL’ed</w:t>
      </w:r>
      <w:proofErr w:type="spellEnd"/>
      <w:r w:rsidR="003D67DE">
        <w:rPr>
          <w:b/>
          <w:lang w:val="en-GB"/>
        </w:rPr>
        <w:t xml:space="preserve"> with </w:t>
      </w:r>
      <w:r>
        <w:rPr>
          <w:b/>
          <w:lang w:val="en-GB"/>
        </w:rPr>
        <w:t>PSSCH at least for broadcast transmission</w:t>
      </w:r>
      <w:r w:rsidRPr="00945DF5">
        <w:rPr>
          <w:b/>
          <w:lang w:val="en-GB"/>
        </w:rPr>
        <w:t>.</w:t>
      </w:r>
      <w:bookmarkEnd w:id="28"/>
    </w:p>
    <w:p w14:paraId="77150D66" w14:textId="19AECE88"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3D67DE">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945DF5">
      <w:pPr>
        <w:ind w:left="288"/>
        <w:rPr>
          <w:lang w:eastAsia="ko-KR"/>
        </w:rPr>
      </w:pPr>
      <w:r w:rsidRPr="00D036D7">
        <w:rPr>
          <w:rFonts w:hint="eastAsia"/>
          <w:lang w:eastAsia="ko-KR"/>
        </w:rPr>
        <w:t>In</w:t>
      </w:r>
      <w:r w:rsidRPr="00D036D7">
        <w:rPr>
          <w:lang w:eastAsia="ko-KR"/>
        </w:rPr>
        <w:t xml:space="preserve"> </w:t>
      </w:r>
      <w:r w:rsidRPr="00D036D7">
        <w:rPr>
          <w:rFonts w:hint="eastAsia"/>
          <w:lang w:eastAsia="ko-KR"/>
        </w:rPr>
        <w:t>RAN1#96bis,</w:t>
      </w:r>
      <w:r w:rsidRPr="00D036D7">
        <w:rPr>
          <w:lang w:eastAsia="ko-KR"/>
        </w:rPr>
        <w:t xml:space="preserve"> </w:t>
      </w:r>
      <w:r w:rsidRPr="00D036D7">
        <w:rPr>
          <w:rFonts w:hint="eastAsia"/>
          <w:lang w:eastAsia="ko-KR"/>
        </w:rPr>
        <w:t>the</w:t>
      </w:r>
      <w:r w:rsidRPr="00D036D7">
        <w:rPr>
          <w:lang w:eastAsia="ko-KR"/>
        </w:rPr>
        <w:t xml:space="preserve"> </w:t>
      </w:r>
      <w:r w:rsidRPr="00D036D7">
        <w:rPr>
          <w:rFonts w:hint="eastAsia"/>
          <w:lang w:eastAsia="ko-KR"/>
        </w:rPr>
        <w:t>working</w:t>
      </w:r>
      <w:r w:rsidRPr="00D036D7">
        <w:rPr>
          <w:lang w:eastAsia="ko-KR"/>
        </w:rPr>
        <w:t xml:space="preserve"> </w:t>
      </w:r>
      <w:r w:rsidRPr="00D036D7">
        <w:rPr>
          <w:rFonts w:hint="eastAsia"/>
          <w:lang w:eastAsia="ko-KR"/>
        </w:rPr>
        <w:t>assumption</w:t>
      </w:r>
      <w:r w:rsidRPr="00D036D7">
        <w:rPr>
          <w:lang w:eastAsia="ko-KR"/>
        </w:rPr>
        <w:t xml:space="preserve"> </w:t>
      </w:r>
      <w:r w:rsidRPr="00D036D7">
        <w:rPr>
          <w:rFonts w:hint="eastAsia"/>
          <w:lang w:eastAsia="ko-KR"/>
        </w:rPr>
        <w:t>was</w:t>
      </w:r>
      <w:r w:rsidRPr="00D036D7">
        <w:rPr>
          <w:lang w:eastAsia="ko-KR"/>
        </w:rPr>
        <w:t xml:space="preserve"> </w:t>
      </w:r>
      <w:r w:rsidRPr="00D036D7">
        <w:rPr>
          <w:rFonts w:hint="eastAsia"/>
          <w:lang w:eastAsia="ko-KR"/>
        </w:rPr>
        <w:t>made</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use</w:t>
      </w:r>
      <w:r w:rsidRPr="00D036D7">
        <w:rPr>
          <w:lang w:eastAsia="ko-KR"/>
        </w:rPr>
        <w:t xml:space="preserve"> </w:t>
      </w:r>
      <w:r w:rsidRPr="00D036D7">
        <w:rPr>
          <w:rFonts w:hint="eastAsia"/>
          <w:lang w:eastAsia="ko-KR"/>
        </w:rPr>
        <w:t>1</w:t>
      </w:r>
      <w:r w:rsidRPr="00D036D7">
        <w:rPr>
          <w:lang w:eastAsia="ko-KR"/>
        </w:rPr>
        <w:t xml:space="preserve"> </w:t>
      </w:r>
      <w:r w:rsidRPr="00D036D7">
        <w:rPr>
          <w:rFonts w:hint="eastAsia"/>
          <w:lang w:eastAsia="ko-KR"/>
        </w:rPr>
        <w:t>TB</w:t>
      </w:r>
      <w:r w:rsidRPr="00D036D7">
        <w:rPr>
          <w:lang w:eastAsia="ko-KR"/>
        </w:rPr>
        <w:t xml:space="preserve"> </w:t>
      </w:r>
      <w:r w:rsidRPr="00D036D7">
        <w:rPr>
          <w:rFonts w:hint="eastAsia"/>
          <w:lang w:eastAsia="ko-KR"/>
        </w:rPr>
        <w:t>per</w:t>
      </w:r>
      <w:r w:rsidRPr="00D036D7">
        <w:rPr>
          <w:lang w:eastAsia="ko-KR"/>
        </w:rPr>
        <w:t xml:space="preserve"> </w:t>
      </w:r>
      <w:r w:rsidRPr="00D036D7">
        <w:rPr>
          <w:rFonts w:hint="eastAsia"/>
          <w:lang w:eastAsia="ko-KR"/>
        </w:rPr>
        <w:t>PSSCH.</w:t>
      </w:r>
      <w:r w:rsidRPr="00D036D7">
        <w:rPr>
          <w:lang w:eastAsia="ko-KR"/>
        </w:rPr>
        <w:t xml:space="preserve"> </w:t>
      </w:r>
      <w:r w:rsidRPr="00D036D7">
        <w:rPr>
          <w:rFonts w:hint="eastAsia"/>
          <w:lang w:eastAsia="ko-KR"/>
        </w:rPr>
        <w:t>It</w:t>
      </w:r>
      <w:r w:rsidRPr="00D036D7">
        <w:rPr>
          <w:lang w:eastAsia="ko-KR"/>
        </w:rPr>
        <w:t xml:space="preserve"> </w:t>
      </w:r>
      <w:r w:rsidRPr="00D036D7">
        <w:rPr>
          <w:rFonts w:hint="eastAsia"/>
          <w:lang w:eastAsia="ko-KR"/>
        </w:rPr>
        <w:t>was</w:t>
      </w:r>
      <w:r>
        <w:rPr>
          <w:lang w:eastAsia="ko-KR"/>
        </w:rPr>
        <w:t xml:space="preserve"> also</w:t>
      </w:r>
      <w:r w:rsidRPr="00D036D7">
        <w:rPr>
          <w:lang w:eastAsia="ko-KR"/>
        </w:rPr>
        <w:t xml:space="preserve"> </w:t>
      </w:r>
      <w:r w:rsidRPr="00D036D7">
        <w:rPr>
          <w:rFonts w:hint="eastAsia"/>
          <w:lang w:eastAsia="ko-KR"/>
        </w:rPr>
        <w:t>considered</w:t>
      </w:r>
      <w:r w:rsidRPr="00D036D7">
        <w:rPr>
          <w:lang w:eastAsia="ko-KR"/>
        </w:rPr>
        <w:t xml:space="preserve"> </w:t>
      </w:r>
      <w:r w:rsidRPr="00D036D7">
        <w:rPr>
          <w:rFonts w:hint="eastAsia"/>
          <w:lang w:eastAsia="ko-KR"/>
        </w:rPr>
        <w:t>that</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up</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2 layers</w:t>
      </w:r>
      <w:r w:rsidRPr="00D036D7">
        <w:rPr>
          <w:lang w:eastAsia="ko-KR"/>
        </w:rPr>
        <w:t xml:space="preserve"> </w:t>
      </w:r>
      <w:r w:rsidRPr="00D036D7">
        <w:rPr>
          <w:rFonts w:hint="eastAsia"/>
          <w:lang w:eastAsia="ko-KR"/>
        </w:rPr>
        <w:t>can</w:t>
      </w:r>
      <w:r w:rsidRPr="00D036D7">
        <w:rPr>
          <w:lang w:eastAsia="ko-KR"/>
        </w:rPr>
        <w:t xml:space="preserve"> </w:t>
      </w:r>
      <w:r w:rsidRPr="00D036D7">
        <w:rPr>
          <w:rFonts w:hint="eastAsia"/>
          <w:lang w:eastAsia="ko-KR"/>
        </w:rPr>
        <w:t>be</w:t>
      </w:r>
      <w:r w:rsidRPr="00D036D7">
        <w:rPr>
          <w:lang w:eastAsia="ko-KR"/>
        </w:rPr>
        <w:t xml:space="preserve"> </w:t>
      </w:r>
      <w:r w:rsidRPr="00D036D7">
        <w:rPr>
          <w:rFonts w:hint="eastAsia"/>
          <w:lang w:eastAsia="ko-KR"/>
        </w:rPr>
        <w:t>used</w:t>
      </w:r>
      <w:r w:rsidRPr="00D036D7">
        <w:rPr>
          <w:lang w:eastAsia="ko-KR"/>
        </w:rPr>
        <w:t xml:space="preserve"> </w:t>
      </w:r>
      <w:r w:rsidRPr="00D036D7">
        <w:rPr>
          <w:rFonts w:hint="eastAsia"/>
          <w:lang w:eastAsia="ko-KR"/>
        </w:rPr>
        <w:t>for</w:t>
      </w:r>
      <w:r w:rsidRPr="00D036D7">
        <w:rPr>
          <w:lang w:eastAsia="ko-KR"/>
        </w:rPr>
        <w:t xml:space="preserve"> </w:t>
      </w:r>
      <w:r w:rsidRPr="00D036D7">
        <w:rPr>
          <w:rFonts w:hint="eastAsia"/>
          <w:lang w:eastAsia="ko-KR"/>
        </w:rPr>
        <w:t>PSSCH.</w:t>
      </w:r>
      <w:r>
        <w:rPr>
          <w:lang w:eastAsia="ko-KR"/>
        </w:rPr>
        <w:t xml:space="preserve"> So it is preferred to confirm the working assumption and consider more TBs per PSSCH in the future release.</w:t>
      </w:r>
    </w:p>
    <w:p w14:paraId="50FA78DF" w14:textId="77777777" w:rsidR="00B27112" w:rsidRPr="00945DF5" w:rsidRDefault="00B27112" w:rsidP="00945DF5">
      <w:pPr>
        <w:ind w:left="288"/>
        <w:rPr>
          <w:b/>
          <w:lang w:val="en-GB"/>
        </w:rPr>
      </w:pPr>
      <w:bookmarkStart w:id="29" w:name="_Ref21448098"/>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6C75AB">
        <w:rPr>
          <w:b/>
          <w:noProof/>
        </w:rPr>
        <w:t>16</w:t>
      </w:r>
      <w:r w:rsidRPr="00945DF5">
        <w:rPr>
          <w:b/>
        </w:rPr>
        <w:fldChar w:fldCharType="end"/>
      </w:r>
      <w:r w:rsidRPr="00945DF5">
        <w:rPr>
          <w:b/>
          <w:lang w:val="en-GB"/>
        </w:rPr>
        <w:t>: Confirm the working assumption to support 1 TB per PSSCH.</w:t>
      </w:r>
      <w:bookmarkEnd w:id="29"/>
    </w:p>
    <w:p w14:paraId="5C869BE8" w14:textId="500B77FD" w:rsidR="00D55A10" w:rsidRPr="00636D4E" w:rsidRDefault="003D67DE" w:rsidP="00CE5BB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 xml:space="preserve">PSCCH location in PSSCH </w:t>
      </w:r>
      <w:proofErr w:type="spellStart"/>
      <w:r>
        <w:rPr>
          <w:rFonts w:eastAsia="PMingLiU"/>
          <w:b/>
          <w:u w:val="single"/>
          <w:lang w:eastAsia="zh-TW"/>
        </w:rPr>
        <w:t>subchannels</w:t>
      </w:r>
      <w:proofErr w:type="spellEnd"/>
      <w:r>
        <w:rPr>
          <w:rFonts w:eastAsia="PMingLiU"/>
          <w:b/>
          <w:u w:val="single"/>
          <w:lang w:eastAsia="zh-TW"/>
        </w:rPr>
        <w:t xml:space="preserve"> </w:t>
      </w:r>
    </w:p>
    <w:p w14:paraId="189B15AA" w14:textId="77777777" w:rsidR="003D67DE" w:rsidRDefault="00EE1CE1" w:rsidP="003D67DE">
      <w:pPr>
        <w:ind w:left="288"/>
        <w:jc w:val="both"/>
        <w:rPr>
          <w:rFonts w:eastAsiaTheme="minorEastAsia"/>
          <w:lang w:eastAsia="zh-TW"/>
        </w:rPr>
      </w:pPr>
      <w:r w:rsidRPr="007626FF">
        <w:rPr>
          <w:rFonts w:eastAsiaTheme="minorEastAsia"/>
          <w:lang w:eastAsia="zh-TW"/>
        </w:rPr>
        <w:t xml:space="preserve">In LTE V2X, no matter a PSCCH and the associated PSSCH are adjacent or non-adjacent, there is a one-to-one mapping between the starting RB of the PSCCH and the starting RB of the PSSCH. As an example, for the adjacent case, if a PSSCH uses </w:t>
      </w:r>
      <w:proofErr w:type="spellStart"/>
      <w:proofErr w:type="gramStart"/>
      <w:r w:rsidRPr="007626FF">
        <w:rPr>
          <w:rFonts w:eastAsiaTheme="minorEastAsia"/>
          <w:lang w:eastAsia="zh-TW"/>
        </w:rPr>
        <w:t>Subchannels</w:t>
      </w:r>
      <w:proofErr w:type="spellEnd"/>
      <w:r w:rsidRPr="007626FF">
        <w:rPr>
          <w:rFonts w:eastAsiaTheme="minorEastAsia"/>
          <w:lang w:eastAsia="zh-TW"/>
        </w:rPr>
        <w:t xml:space="preserve">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offset is that no additional signaling is required to indicate the starting subchannel of PSSCH.</w:t>
      </w:r>
    </w:p>
    <w:p w14:paraId="4952F2AA" w14:textId="109AD26F" w:rsidR="007626FF" w:rsidRDefault="00EE1CE1" w:rsidP="003D67DE">
      <w:pPr>
        <w:ind w:left="288"/>
        <w:jc w:val="both"/>
        <w:rPr>
          <w:rFonts w:eastAsiaTheme="minorEastAsia"/>
          <w:lang w:eastAsia="zh-TW"/>
        </w:rPr>
      </w:pPr>
      <w:r w:rsidRPr="007626FF">
        <w:rPr>
          <w:rFonts w:eastAsiaTheme="minorEastAsia"/>
          <w:lang w:eastAsia="zh-TW"/>
        </w:rPr>
        <w:t xml:space="preserve">For the advanced use cases supported in NR V2X, it is likely that a UE uses a large number of </w:t>
      </w:r>
      <w:proofErr w:type="spellStart"/>
      <w:r w:rsidRPr="007626FF">
        <w:rPr>
          <w:rFonts w:eastAsiaTheme="minorEastAsia"/>
          <w:lang w:eastAsia="zh-TW"/>
        </w:rPr>
        <w:t>subchannels</w:t>
      </w:r>
      <w:proofErr w:type="spellEnd"/>
      <w:r w:rsidRPr="007626FF">
        <w:rPr>
          <w:rFonts w:eastAsiaTheme="minorEastAsia"/>
          <w:lang w:eastAsia="zh-TW"/>
        </w:rPr>
        <w:t xml:space="preserve">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 xml:space="preserve">First, PSCCH collisions occur frequently because most PSCCHs are sent in </w:t>
      </w:r>
      <w:proofErr w:type="spellStart"/>
      <w:r w:rsidRPr="007626FF">
        <w:rPr>
          <w:rFonts w:eastAsiaTheme="minorEastAsia"/>
          <w:b/>
          <w:lang w:eastAsia="zh-TW"/>
        </w:rPr>
        <w:t>subchannels</w:t>
      </w:r>
      <w:proofErr w:type="spellEnd"/>
      <w:r w:rsidRPr="007626FF">
        <w:rPr>
          <w:rFonts w:eastAsiaTheme="minorEastAsia"/>
          <w:b/>
          <w:lang w:eastAsia="zh-TW"/>
        </w:rPr>
        <w:t xml:space="preserve"> with small indices. Second, when two PSSCHs use the same set of </w:t>
      </w:r>
      <w:proofErr w:type="spellStart"/>
      <w:r w:rsidRPr="007626FF">
        <w:rPr>
          <w:rFonts w:eastAsiaTheme="minorEastAsia"/>
          <w:b/>
          <w:lang w:eastAsia="zh-TW"/>
        </w:rPr>
        <w:t>subchannels</w:t>
      </w:r>
      <w:proofErr w:type="spellEnd"/>
      <w:r w:rsidRPr="007626FF">
        <w:rPr>
          <w:rFonts w:eastAsiaTheme="minorEastAsia"/>
          <w:b/>
          <w:lang w:eastAsia="zh-TW"/>
        </w:rPr>
        <w:t>, the corresponding PSCCHs must collide.</w:t>
      </w:r>
      <w:r w:rsidRPr="007626FF">
        <w:rPr>
          <w:rFonts w:eastAsiaTheme="minorEastAsia"/>
          <w:lang w:eastAsia="zh-TW"/>
        </w:rPr>
        <w:t xml:space="preserve"> </w:t>
      </w:r>
    </w:p>
    <w:p w14:paraId="5262A3DC" w14:textId="0E344851" w:rsidR="004E6B7C" w:rsidRDefault="00EE1CE1" w:rsidP="003D67DE">
      <w:pPr>
        <w:ind w:left="288"/>
        <w:jc w:val="both"/>
        <w:rPr>
          <w:rFonts w:eastAsiaTheme="minorEastAsia"/>
          <w:lang w:eastAsia="zh-TW"/>
        </w:rPr>
      </w:pPr>
      <w:r w:rsidRPr="007626FF">
        <w:rPr>
          <w:rFonts w:eastAsiaTheme="minorEastAsia"/>
          <w:lang w:eastAsia="zh-TW"/>
        </w:rPr>
        <w:t xml:space="preserve">Unless equipped with an advanced receiver with interference cancellation capability, it is challenging to decode two PSSCHs at the same location. Lower PSCCH collision probability is beneficial since 1) PSSCH using low MCS may survive a collision with other PSSCHs; and 2) combining of multiple HARQ transmissions is impossible without successful SCI decoding. To improve the SCI decoding performance without using high-complexity receivers, it is desirable that there is some flexibility between the located </w:t>
      </w:r>
      <w:proofErr w:type="spellStart"/>
      <w:r w:rsidRPr="007626FF">
        <w:rPr>
          <w:rFonts w:eastAsiaTheme="minorEastAsia"/>
          <w:lang w:eastAsia="zh-TW"/>
        </w:rPr>
        <w:t>subchannel</w:t>
      </w:r>
      <w:proofErr w:type="spellEnd"/>
      <w:r w:rsidRPr="007626FF">
        <w:rPr>
          <w:rFonts w:eastAsiaTheme="minorEastAsia"/>
          <w:lang w:eastAsia="zh-TW"/>
        </w:rPr>
        <w:t xml:space="preserve"> of a PSCCH and the starting </w:t>
      </w:r>
      <w:proofErr w:type="spellStart"/>
      <w:r w:rsidRPr="007626FF">
        <w:rPr>
          <w:rFonts w:eastAsiaTheme="minorEastAsia"/>
          <w:lang w:eastAsia="zh-TW"/>
        </w:rPr>
        <w:t>subchannel</w:t>
      </w:r>
      <w:proofErr w:type="spellEnd"/>
      <w:r w:rsidRPr="007626FF">
        <w:rPr>
          <w:rFonts w:eastAsiaTheme="minorEastAsia"/>
          <w:lang w:eastAsia="zh-TW"/>
        </w:rPr>
        <w:t xml:space="preserve"> of the associated PSSCH. </w:t>
      </w:r>
    </w:p>
    <w:p w14:paraId="2352001F" w14:textId="60F93D2C" w:rsidR="007626FF" w:rsidRDefault="007626FF" w:rsidP="003D67DE">
      <w:pPr>
        <w:ind w:left="288"/>
        <w:jc w:val="both"/>
        <w:rPr>
          <w:rFonts w:eastAsiaTheme="minorEastAsia"/>
          <w:lang w:eastAsia="zh-TW"/>
        </w:rPr>
      </w:pPr>
      <w:r>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rsidR="006C75AB">
        <w:t xml:space="preserve">Figure </w:t>
      </w:r>
      <w:r w:rsidR="006C75AB">
        <w:rPr>
          <w:noProof/>
        </w:rPr>
        <w:t>4</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rsidR="006C75AB">
        <w:t xml:space="preserve">Figure </w:t>
      </w:r>
      <w:r w:rsidR="006C75AB">
        <w:rPr>
          <w:noProof/>
        </w:rPr>
        <w:t>5</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30" w:name="_Ref21449611"/>
            <w:r>
              <w:lastRenderedPageBreak/>
              <w:t xml:space="preserve">Figure </w:t>
            </w:r>
            <w:fldSimple w:instr=" SEQ Figure \* ARABIC ">
              <w:r w:rsidR="006C75AB">
                <w:rPr>
                  <w:noProof/>
                </w:rPr>
                <w:t>4</w:t>
              </w:r>
            </w:fldSimple>
            <w:bookmarkEnd w:id="30"/>
            <w:r>
              <w:t>. performance with random offset vs. fixed offset for highway scenario</w:t>
            </w:r>
          </w:p>
          <w:p w14:paraId="0897636F" w14:textId="47C01782" w:rsidR="007626FF" w:rsidRPr="007626FF" w:rsidRDefault="007626FF" w:rsidP="007626FF">
            <w:pPr>
              <w:rPr>
                <w:rFonts w:eastAsiaTheme="minor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lastRenderedPageBreak/>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31" w:name="_Ref21449613"/>
            <w:r>
              <w:lastRenderedPageBreak/>
              <w:t xml:space="preserve">Figure </w:t>
            </w:r>
            <w:fldSimple w:instr=" SEQ Figure \* ARABIC ">
              <w:r w:rsidR="006C75AB">
                <w:rPr>
                  <w:noProof/>
                </w:rPr>
                <w:t>5</w:t>
              </w:r>
            </w:fldSimple>
            <w:bookmarkEnd w:id="31"/>
            <w:r>
              <w:t>. performance with random offset vs. fixed offset for urban scenario</w:t>
            </w:r>
          </w:p>
          <w:p w14:paraId="32CE4E3A" w14:textId="50DB4087" w:rsidR="007626FF" w:rsidRPr="007626FF" w:rsidRDefault="007626FF" w:rsidP="007626FF">
            <w:pPr>
              <w:rPr>
                <w:rFonts w:eastAsiaTheme="minor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5B550883" w:rsidR="007626FF" w:rsidRPr="007626FF" w:rsidRDefault="007626FF" w:rsidP="007626FF">
      <w:pPr>
        <w:ind w:left="400"/>
        <w:jc w:val="both"/>
        <w:rPr>
          <w:rFonts w:eastAsiaTheme="minorEastAsia"/>
          <w:lang w:eastAsia="zh-TW"/>
        </w:rPr>
      </w:pPr>
      <w:bookmarkStart w:id="32" w:name="_Ref32488547"/>
      <w:bookmarkStart w:id="33" w:name="_Ref214497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17</w:t>
      </w:r>
      <w:r w:rsidRPr="00D509B2">
        <w:rPr>
          <w:b/>
        </w:rPr>
        <w:fldChar w:fldCharType="end"/>
      </w:r>
      <w:r w:rsidRPr="004045D1">
        <w:rPr>
          <w:b/>
          <w:color w:val="000000" w:themeColor="text1"/>
        </w:rPr>
        <w:t xml:space="preserve">: </w:t>
      </w:r>
      <w:r w:rsidRPr="007626FF">
        <w:rPr>
          <w:rFonts w:eastAsiaTheme="minorEastAsia"/>
          <w:lang w:eastAsia="zh-TW"/>
        </w:rPr>
        <w:t xml:space="preserve"> </w:t>
      </w:r>
      <w:r w:rsidR="003D67DE">
        <w:rPr>
          <w:rFonts w:eastAsiaTheme="minorEastAsia"/>
          <w:b/>
          <w:lang w:eastAsia="zh-TW"/>
        </w:rPr>
        <w:t xml:space="preserve">Support PSCCH in the lowest or highest PSSCH </w:t>
      </w:r>
      <w:proofErr w:type="spellStart"/>
      <w:r w:rsidRPr="007626FF">
        <w:rPr>
          <w:rFonts w:eastAsiaTheme="minorEastAsia"/>
          <w:b/>
          <w:lang w:eastAsia="zh-TW"/>
        </w:rPr>
        <w:t>subchannel</w:t>
      </w:r>
      <w:proofErr w:type="spellEnd"/>
      <w:r w:rsidRPr="007626FF">
        <w:rPr>
          <w:rFonts w:eastAsiaTheme="minorEastAsia"/>
          <w:b/>
          <w:lang w:eastAsia="zh-TW"/>
        </w:rPr>
        <w:t xml:space="preserve"> </w:t>
      </w:r>
      <w:r w:rsidR="003D67DE">
        <w:rPr>
          <w:rFonts w:eastAsiaTheme="minorEastAsia"/>
          <w:b/>
          <w:lang w:eastAsia="zh-TW"/>
        </w:rPr>
        <w:t xml:space="preserve">based on a rule </w:t>
      </w:r>
      <w:r>
        <w:rPr>
          <w:rFonts w:eastAsiaTheme="minorEastAsia"/>
          <w:b/>
          <w:lang w:eastAsia="zh-TW"/>
        </w:rPr>
        <w:t>to avoid control channel collision</w:t>
      </w:r>
      <w:r w:rsidR="00636D4E">
        <w:rPr>
          <w:rFonts w:eastAsiaTheme="minorEastAsia"/>
          <w:b/>
          <w:lang w:eastAsia="zh-TW"/>
        </w:rPr>
        <w:t>.</w:t>
      </w:r>
      <w:bookmarkEnd w:id="32"/>
      <w:r w:rsidR="00636D4E">
        <w:rPr>
          <w:rFonts w:eastAsiaTheme="minorEastAsia"/>
          <w:b/>
          <w:lang w:eastAsia="zh-TW"/>
        </w:rPr>
        <w:t xml:space="preserve"> </w:t>
      </w:r>
      <w:bookmarkEnd w:id="33"/>
    </w:p>
    <w:p w14:paraId="5C8FFBAB" w14:textId="45E8AFF4" w:rsidR="00636D4E" w:rsidRPr="00636D4E" w:rsidRDefault="00636D4E" w:rsidP="00636D4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MCS tables supported for PSSCH</w:t>
      </w:r>
    </w:p>
    <w:p w14:paraId="103BADCE" w14:textId="5CF3D0D3" w:rsidR="00636D4E" w:rsidRDefault="00636D4E" w:rsidP="00636D4E">
      <w:pPr>
        <w:ind w:left="400"/>
        <w:jc w:val="both"/>
        <w:rPr>
          <w:color w:val="000000" w:themeColor="text1"/>
          <w:lang w:eastAsia="zh-CN"/>
        </w:rPr>
      </w:pPr>
      <w:r>
        <w:rPr>
          <w:color w:val="000000" w:themeColor="text1"/>
          <w:lang w:eastAsia="zh-CN"/>
        </w:rPr>
        <w:t>There has been the following agreement in RAN1#98bis:</w:t>
      </w:r>
    </w:p>
    <w:tbl>
      <w:tblPr>
        <w:tblStyle w:val="TableGrid"/>
        <w:tblW w:w="0" w:type="auto"/>
        <w:tblInd w:w="400" w:type="dxa"/>
        <w:tblLook w:val="04A0" w:firstRow="1" w:lastRow="0" w:firstColumn="1" w:lastColumn="0" w:noHBand="0" w:noVBand="1"/>
      </w:tblPr>
      <w:tblGrid>
        <w:gridCol w:w="9562"/>
      </w:tblGrid>
      <w:tr w:rsidR="00636D4E" w14:paraId="6EA1BC30" w14:textId="77777777" w:rsidTr="00636D4E">
        <w:tc>
          <w:tcPr>
            <w:tcW w:w="9962" w:type="dxa"/>
          </w:tcPr>
          <w:p w14:paraId="65168CED" w14:textId="77777777" w:rsidR="00636D4E" w:rsidRPr="00636D4E" w:rsidRDefault="00636D4E" w:rsidP="00636D4E">
            <w:pPr>
              <w:rPr>
                <w:rFonts w:eastAsia="等线"/>
                <w:lang w:eastAsia="ko-KR"/>
              </w:rPr>
            </w:pPr>
            <w:r w:rsidRPr="00636D4E">
              <w:rPr>
                <w:rFonts w:eastAsia="等线"/>
                <w:highlight w:val="green"/>
                <w:lang w:eastAsia="ko-KR"/>
              </w:rPr>
              <w:t>Agreements</w:t>
            </w:r>
            <w:r w:rsidRPr="00636D4E">
              <w:rPr>
                <w:rFonts w:eastAsia="等线"/>
                <w:lang w:eastAsia="ko-KR"/>
              </w:rPr>
              <w:t>:</w:t>
            </w:r>
          </w:p>
          <w:p w14:paraId="2D2955BD"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 xml:space="preserve">Three MCS tables supported in Rel-15 NR </w:t>
            </w:r>
            <w:proofErr w:type="spellStart"/>
            <w:r w:rsidRPr="00636D4E">
              <w:rPr>
                <w:rFonts w:ascii="Times New Roman" w:eastAsia="等线" w:hAnsi="Times New Roman"/>
                <w:sz w:val="20"/>
                <w:szCs w:val="20"/>
                <w:lang w:eastAsia="ko-KR"/>
              </w:rPr>
              <w:t>Uu</w:t>
            </w:r>
            <w:proofErr w:type="spellEnd"/>
            <w:r w:rsidRPr="00636D4E">
              <w:rPr>
                <w:rFonts w:ascii="Times New Roman" w:eastAsia="等线" w:hAnsi="Times New Roman"/>
                <w:sz w:val="20"/>
                <w:szCs w:val="20"/>
                <w:lang w:eastAsia="ko-KR"/>
              </w:rPr>
              <w:t xml:space="preserve"> CP-OFDM are also used for SL. </w:t>
            </w:r>
          </w:p>
          <w:p w14:paraId="25CAEDE2"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等线" w:hAnsi="Times New Roman"/>
                <w:i/>
                <w:sz w:val="20"/>
                <w:szCs w:val="20"/>
                <w:lang w:eastAsia="ko-KR"/>
              </w:rPr>
            </w:pPr>
            <w:r w:rsidRPr="00636D4E">
              <w:rPr>
                <w:rFonts w:ascii="Times New Roman" w:eastAsia="等线" w:hAnsi="Times New Roman"/>
                <w:sz w:val="20"/>
                <w:szCs w:val="20"/>
                <w:lang w:eastAsia="ko-KR"/>
              </w:rPr>
              <w:t xml:space="preserve">Support of the </w:t>
            </w:r>
            <w:proofErr w:type="spellStart"/>
            <w:r w:rsidRPr="00636D4E">
              <w:rPr>
                <w:rFonts w:ascii="Times New Roman" w:eastAsia="等线" w:hAnsi="Times New Roman"/>
                <w:sz w:val="20"/>
                <w:szCs w:val="20"/>
                <w:lang w:eastAsia="ko-KR"/>
              </w:rPr>
              <w:t>the</w:t>
            </w:r>
            <w:proofErr w:type="spellEnd"/>
            <w:r w:rsidRPr="00636D4E">
              <w:rPr>
                <w:rFonts w:ascii="Times New Roman" w:eastAsia="等线" w:hAnsi="Times New Roman"/>
                <w:sz w:val="20"/>
                <w:szCs w:val="20"/>
                <w:lang w:eastAsia="ko-KR"/>
              </w:rPr>
              <w:t xml:space="preserve"> low-spectral efficiency 64QAM MCS table is an optional UE feature in SL as in the </w:t>
            </w:r>
            <w:proofErr w:type="spellStart"/>
            <w:r w:rsidRPr="00636D4E">
              <w:rPr>
                <w:rFonts w:ascii="Times New Roman" w:eastAsia="等线" w:hAnsi="Times New Roman"/>
                <w:sz w:val="20"/>
                <w:szCs w:val="20"/>
                <w:lang w:eastAsia="ko-KR"/>
              </w:rPr>
              <w:t>Uu</w:t>
            </w:r>
            <w:proofErr w:type="spellEnd"/>
            <w:r w:rsidRPr="00636D4E">
              <w:rPr>
                <w:rFonts w:ascii="Times New Roman" w:eastAsia="等线" w:hAnsi="Times New Roman"/>
                <w:sz w:val="20"/>
                <w:szCs w:val="20"/>
                <w:lang w:eastAsia="ko-KR"/>
              </w:rPr>
              <w:t xml:space="preserve"> link</w:t>
            </w:r>
          </w:p>
          <w:p w14:paraId="7514AFBF"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For each resource pool, at least one MCS table is (pre)-configured</w:t>
            </w:r>
          </w:p>
          <w:p w14:paraId="35A71884"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等线" w:hAnsi="Times New Roman"/>
                <w:sz w:val="20"/>
                <w:szCs w:val="20"/>
                <w:highlight w:val="yellow"/>
                <w:lang w:eastAsia="ko-KR"/>
              </w:rPr>
            </w:pPr>
            <w:r w:rsidRPr="00636D4E">
              <w:rPr>
                <w:rFonts w:ascii="Times New Roman" w:eastAsia="等线" w:hAnsi="Times New Roman"/>
                <w:sz w:val="20"/>
                <w:szCs w:val="20"/>
                <w:highlight w:val="yellow"/>
                <w:lang w:eastAsia="ko-KR"/>
              </w:rPr>
              <w:t>FFS whether or not to introduce a case where the MCS table can be overwritten by PC5 RRC or indicated in SCI</w:t>
            </w:r>
          </w:p>
          <w:p w14:paraId="2E0771B3" w14:textId="2C0D571B"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等线" w:hAnsi="Times New Roman"/>
                <w:sz w:val="20"/>
                <w:szCs w:val="20"/>
                <w:lang w:eastAsia="ko-KR"/>
              </w:rPr>
            </w:pPr>
            <w:r w:rsidRPr="00636D4E">
              <w:rPr>
                <w:rFonts w:ascii="Times New Roman" w:eastAsia="等线" w:hAnsi="Times New Roman"/>
                <w:sz w:val="20"/>
                <w:szCs w:val="20"/>
                <w:lang w:eastAsia="ko-KR"/>
              </w:rPr>
              <w:t>Each resource pool is only configured with one 1</w:t>
            </w:r>
            <w:r w:rsidRPr="00636D4E">
              <w:rPr>
                <w:rFonts w:ascii="Times New Roman" w:eastAsia="等线" w:hAnsi="Times New Roman"/>
                <w:sz w:val="20"/>
                <w:szCs w:val="20"/>
                <w:vertAlign w:val="superscript"/>
                <w:lang w:eastAsia="ko-KR"/>
              </w:rPr>
              <w:t>st</w:t>
            </w:r>
            <w:r w:rsidRPr="00636D4E">
              <w:rPr>
                <w:rFonts w:ascii="Times New Roman" w:eastAsia="等线" w:hAnsi="Times New Roman"/>
                <w:sz w:val="20"/>
                <w:szCs w:val="20"/>
                <w:lang w:eastAsia="ko-KR"/>
              </w:rPr>
              <w:t xml:space="preserve"> stage SCI PSCCH format</w:t>
            </w:r>
          </w:p>
        </w:tc>
      </w:tr>
    </w:tbl>
    <w:p w14:paraId="16D36587" w14:textId="46EAA0CB" w:rsidR="00636D4E" w:rsidRDefault="00636D4E" w:rsidP="00636D4E">
      <w:pPr>
        <w:ind w:left="400"/>
        <w:jc w:val="both"/>
        <w:rPr>
          <w:color w:val="000000" w:themeColor="text1"/>
          <w:lang w:eastAsia="zh-CN"/>
        </w:rPr>
      </w:pPr>
      <w:r w:rsidRPr="00636D4E">
        <w:rPr>
          <w:rFonts w:hint="eastAsia"/>
          <w:color w:val="000000" w:themeColor="text1"/>
          <w:lang w:eastAsia="zh-CN"/>
        </w:rPr>
        <w:t xml:space="preserve"> </w:t>
      </w:r>
    </w:p>
    <w:p w14:paraId="322760CA" w14:textId="441DF9F5" w:rsidR="00636D4E" w:rsidRDefault="00636D4E" w:rsidP="00636D4E">
      <w:pPr>
        <w:ind w:left="400"/>
        <w:jc w:val="both"/>
        <w:rPr>
          <w:color w:val="000000" w:themeColor="text1"/>
          <w:lang w:eastAsia="zh-CN"/>
        </w:rPr>
      </w:pPr>
      <w:r>
        <w:rPr>
          <w:rFonts w:hint="eastAsia"/>
          <w:color w:val="000000" w:themeColor="text1"/>
          <w:lang w:eastAsia="zh-CN"/>
        </w:rPr>
        <w:t>Essentially, whether to support the multiple MCS tables</w:t>
      </w:r>
      <w:r>
        <w:rPr>
          <w:color w:val="000000" w:themeColor="text1"/>
          <w:lang w:eastAsia="zh-CN"/>
        </w:rPr>
        <w:t xml:space="preserve"> (especially one </w:t>
      </w:r>
      <w:proofErr w:type="spellStart"/>
      <w:r>
        <w:rPr>
          <w:color w:val="000000" w:themeColor="text1"/>
          <w:lang w:eastAsia="zh-CN"/>
        </w:rPr>
        <w:t>eMBB</w:t>
      </w:r>
      <w:proofErr w:type="spellEnd"/>
      <w:r>
        <w:rPr>
          <w:color w:val="000000" w:themeColor="text1"/>
          <w:lang w:eastAsia="zh-CN"/>
        </w:rPr>
        <w:t xml:space="preserve"> table and one URLLC table)</w:t>
      </w:r>
      <w:r>
        <w:rPr>
          <w:rFonts w:hint="eastAsia"/>
          <w:color w:val="000000" w:themeColor="text1"/>
          <w:lang w:eastAsia="zh-CN"/>
        </w:rPr>
        <w:t xml:space="preserve"> implies whether to allow</w:t>
      </w:r>
      <w:r>
        <w:rPr>
          <w:color w:val="000000" w:themeColor="text1"/>
          <w:lang w:eastAsia="zh-CN"/>
        </w:rPr>
        <w:t xml:space="preserve"> the resource pool sharing between </w:t>
      </w:r>
      <w:proofErr w:type="spellStart"/>
      <w:r>
        <w:rPr>
          <w:color w:val="000000" w:themeColor="text1"/>
          <w:lang w:eastAsia="zh-CN"/>
        </w:rPr>
        <w:t>eMBB</w:t>
      </w:r>
      <w:proofErr w:type="spellEnd"/>
      <w:r>
        <w:rPr>
          <w:color w:val="000000" w:themeColor="text1"/>
          <w:lang w:eastAsia="zh-CN"/>
        </w:rPr>
        <w:t xml:space="preserve">-like and </w:t>
      </w:r>
      <w:proofErr w:type="spellStart"/>
      <w:r>
        <w:rPr>
          <w:color w:val="000000" w:themeColor="text1"/>
          <w:lang w:eastAsia="zh-CN"/>
        </w:rPr>
        <w:t>uRLLC</w:t>
      </w:r>
      <w:proofErr w:type="spellEnd"/>
      <w:r>
        <w:rPr>
          <w:color w:val="000000" w:themeColor="text1"/>
          <w:lang w:eastAsia="zh-CN"/>
        </w:rPr>
        <w:t xml:space="preserve">-like services. Considering the limited resources especially in ITS band, resource pool sharing between different types of services should be allowed. More resource partition for specific services, lower efficiency for resource utilization.  The only issue is that different types of the services may require the different SCI formats. However, the latest agreement has solved this issue. So it is desirable to support the multiple MCS tables in a resource pool. Moreover, the MCS table to be used can be indicated by SCI to avoid any ambiguity and enable the sufficient flexibility for potential dynamic switching between MCS tables (or services). </w:t>
      </w:r>
    </w:p>
    <w:p w14:paraId="7A6FCAD7" w14:textId="5DE05BF5" w:rsidR="003C6DB1" w:rsidRDefault="003C6DB1" w:rsidP="003C6DB1">
      <w:pPr>
        <w:ind w:left="400"/>
        <w:jc w:val="both"/>
        <w:rPr>
          <w:b/>
          <w:color w:val="000000" w:themeColor="text1"/>
        </w:rPr>
      </w:pPr>
      <w:bookmarkStart w:id="34" w:name="_Ref2420857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18</w:t>
      </w:r>
      <w:r w:rsidRPr="00D509B2">
        <w:rPr>
          <w:b/>
        </w:rPr>
        <w:fldChar w:fldCharType="end"/>
      </w:r>
      <w:r w:rsidRPr="004045D1">
        <w:rPr>
          <w:b/>
          <w:color w:val="000000" w:themeColor="text1"/>
        </w:rPr>
        <w:t xml:space="preserve">: </w:t>
      </w:r>
      <w:r>
        <w:rPr>
          <w:b/>
          <w:color w:val="000000" w:themeColor="text1"/>
        </w:rPr>
        <w:t>Support (pre-</w:t>
      </w:r>
      <w:proofErr w:type="gramStart"/>
      <w:r>
        <w:rPr>
          <w:b/>
          <w:color w:val="000000" w:themeColor="text1"/>
        </w:rPr>
        <w:t>)configuration</w:t>
      </w:r>
      <w:proofErr w:type="gramEnd"/>
      <w:r>
        <w:rPr>
          <w:b/>
          <w:color w:val="000000" w:themeColor="text1"/>
        </w:rPr>
        <w:t xml:space="preserve"> of the multiple MCS tables for PSSCH transmission.</w:t>
      </w:r>
      <w:bookmarkEnd w:id="34"/>
    </w:p>
    <w:p w14:paraId="2DC589D3" w14:textId="24631B3B" w:rsidR="003C6DB1" w:rsidRDefault="003C6DB1" w:rsidP="003C6DB1">
      <w:pPr>
        <w:ind w:left="400"/>
        <w:jc w:val="both"/>
        <w:rPr>
          <w:b/>
          <w:color w:val="000000" w:themeColor="text1"/>
        </w:rPr>
      </w:pPr>
      <w:bookmarkStart w:id="35" w:name="_Ref2420858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C75AB">
        <w:rPr>
          <w:b/>
          <w:noProof/>
        </w:rPr>
        <w:t>19</w:t>
      </w:r>
      <w:r w:rsidRPr="00D509B2">
        <w:rPr>
          <w:b/>
        </w:rPr>
        <w:fldChar w:fldCharType="end"/>
      </w:r>
      <w:r w:rsidRPr="004045D1">
        <w:rPr>
          <w:b/>
          <w:color w:val="000000" w:themeColor="text1"/>
        </w:rPr>
        <w:t xml:space="preserve">: </w:t>
      </w:r>
      <w:r>
        <w:rPr>
          <w:b/>
          <w:color w:val="000000" w:themeColor="text1"/>
        </w:rPr>
        <w:t>SCI can indicate which table is used for the corresponding PSSCH transmission.</w:t>
      </w:r>
      <w:bookmarkEnd w:id="35"/>
      <w:r>
        <w:rPr>
          <w:b/>
          <w:color w:val="000000" w:themeColor="text1"/>
        </w:rPr>
        <w:t xml:space="preserve"> </w:t>
      </w:r>
    </w:p>
    <w:p w14:paraId="5CE07A18" w14:textId="78FA6F3A" w:rsidR="006C75AB" w:rsidRDefault="006C75AB" w:rsidP="006C75AB">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6</w:t>
      </w:r>
      <w:r w:rsidRPr="00FA6465">
        <w:rPr>
          <w:rFonts w:ascii="Arial" w:eastAsiaTheme="minorEastAsia" w:hAnsi="Arial"/>
          <w:sz w:val="32"/>
          <w:lang w:val="en-GB" w:eastAsia="ko-KR"/>
        </w:rPr>
        <w:t xml:space="preserve">. </w:t>
      </w:r>
      <w:r>
        <w:rPr>
          <w:rFonts w:ascii="Arial" w:eastAsiaTheme="minorEastAsia" w:hAnsi="Arial"/>
          <w:sz w:val="32"/>
          <w:lang w:val="en-GB" w:eastAsia="ko-KR"/>
        </w:rPr>
        <w:t>CSI-RS issues</w:t>
      </w:r>
    </w:p>
    <w:p w14:paraId="28B6F1E0" w14:textId="7E3F4512" w:rsidR="006C75AB" w:rsidRDefault="006C75AB" w:rsidP="006C75AB">
      <w:pPr>
        <w:pStyle w:val="Style1"/>
        <w:numPr>
          <w:ilvl w:val="0"/>
          <w:numId w:val="25"/>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Rate-matching or puncturing for CSI-RS</w:t>
      </w:r>
    </w:p>
    <w:p w14:paraId="33B6DDD9" w14:textId="4A9736FC" w:rsidR="006C75AB" w:rsidRDefault="006C75AB" w:rsidP="006C75AB">
      <w:pPr>
        <w:ind w:left="400"/>
        <w:jc w:val="both"/>
        <w:rPr>
          <w:color w:val="000000" w:themeColor="text1"/>
          <w:lang w:eastAsia="zh-CN"/>
        </w:rPr>
      </w:pPr>
      <w:r w:rsidRPr="006C75AB">
        <w:rPr>
          <w:color w:val="000000" w:themeColor="text1"/>
          <w:lang w:eastAsia="zh-CN"/>
        </w:rPr>
        <w:t xml:space="preserve">For SL CSI-RS transmission for SL CSI measurement, it can be rated matched according to the presence derived from SCI field (e.g., 2nd SCI) for CSI request and the configuration of CSI-RS resources. Additionally, CSI-RS resources can be mapped on the PSSCH resources transmitting </w:t>
      </w:r>
      <w:proofErr w:type="spellStart"/>
      <w:r w:rsidRPr="006C75AB">
        <w:rPr>
          <w:color w:val="000000" w:themeColor="text1"/>
          <w:lang w:eastAsia="zh-CN"/>
        </w:rPr>
        <w:t>TBs.</w:t>
      </w:r>
      <w:proofErr w:type="spellEnd"/>
      <w:r w:rsidRPr="006C75AB">
        <w:rPr>
          <w:color w:val="000000" w:themeColor="text1"/>
          <w:lang w:eastAsia="zh-CN"/>
        </w:rPr>
        <w:t xml:space="preserve"> In other words, it can’t be mapped to PSSCH transmitting 2nd SCI and/or PSSCH carrying 1st SCI. Because UE can know how to do de-</w:t>
      </w:r>
      <w:proofErr w:type="spellStart"/>
      <w:r w:rsidRPr="006C75AB">
        <w:rPr>
          <w:color w:val="000000" w:themeColor="text1"/>
          <w:lang w:eastAsia="zh-CN"/>
        </w:rPr>
        <w:t>ratemaching</w:t>
      </w:r>
      <w:proofErr w:type="spellEnd"/>
      <w:r w:rsidRPr="006C75AB">
        <w:rPr>
          <w:color w:val="000000" w:themeColor="text1"/>
          <w:lang w:eastAsia="zh-CN"/>
        </w:rPr>
        <w:t xml:space="preserve"> </w:t>
      </w:r>
      <w:r>
        <w:rPr>
          <w:color w:val="000000" w:themeColor="text1"/>
          <w:lang w:eastAsia="zh-CN"/>
        </w:rPr>
        <w:t xml:space="preserve">only </w:t>
      </w:r>
      <w:r w:rsidRPr="006C75AB">
        <w:rPr>
          <w:color w:val="000000" w:themeColor="text1"/>
          <w:lang w:eastAsia="zh-CN"/>
        </w:rPr>
        <w:t xml:space="preserve">after decoding 1st SCI and 2nd SCI carrying CSI request field. Due to the resource size for 2nd SCI may vary, the exact CSI-RS resource location may vary as well to avoid collision with the 2nd SCI and 1st SCI resources. More specifically, CSI-RS resources can be only mapped on the symbols with PSSCH for TB transmission (i.e., without any 1st SCI and 2nd SCI transmission). </w:t>
      </w:r>
      <w:r>
        <w:rPr>
          <w:color w:val="000000" w:themeColor="text1"/>
          <w:lang w:eastAsia="zh-CN"/>
        </w:rPr>
        <w:t xml:space="preserve">Another approach is to do puncturing for CSI-RS so that it is transparent to UE receiver with reduced complexity. </w:t>
      </w:r>
    </w:p>
    <w:p w14:paraId="152803E2" w14:textId="374482B5" w:rsidR="006C75AB" w:rsidRDefault="006C75AB" w:rsidP="006C75AB">
      <w:pPr>
        <w:ind w:left="400"/>
        <w:jc w:val="both"/>
        <w:rPr>
          <w:b/>
          <w:color w:val="000000" w:themeColor="text1"/>
        </w:rPr>
      </w:pPr>
      <w:bookmarkStart w:id="36" w:name="_Ref3742596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20</w:t>
      </w:r>
      <w:r w:rsidRPr="00D509B2">
        <w:rPr>
          <w:b/>
        </w:rPr>
        <w:fldChar w:fldCharType="end"/>
      </w:r>
      <w:r w:rsidRPr="004045D1">
        <w:rPr>
          <w:b/>
          <w:color w:val="000000" w:themeColor="text1"/>
        </w:rPr>
        <w:t xml:space="preserve">: </w:t>
      </w:r>
      <w:r>
        <w:rPr>
          <w:b/>
          <w:color w:val="000000" w:themeColor="text1"/>
        </w:rPr>
        <w:t>CSI-RS can be punctured due to at most 2 REs per RB in SL.</w:t>
      </w:r>
      <w:bookmarkEnd w:id="36"/>
      <w:r>
        <w:rPr>
          <w:b/>
          <w:color w:val="000000" w:themeColor="text1"/>
        </w:rPr>
        <w:t xml:space="preserve"> </w:t>
      </w:r>
    </w:p>
    <w:p w14:paraId="53A03645" w14:textId="77777777" w:rsidR="00636D4E" w:rsidRPr="00636D4E" w:rsidRDefault="00636D4E" w:rsidP="00636D4E">
      <w:pPr>
        <w:ind w:left="400"/>
        <w:jc w:val="both"/>
        <w:rPr>
          <w:color w:val="000000" w:themeColor="text1"/>
          <w:lang w:eastAsia="zh-CN"/>
        </w:rPr>
      </w:pPr>
    </w:p>
    <w:p w14:paraId="750BCDB0" w14:textId="77777777" w:rsidR="00373024" w:rsidRDefault="00373024" w:rsidP="00B27112">
      <w:pPr>
        <w:pStyle w:val="Heading1"/>
        <w:jc w:val="both"/>
        <w:rPr>
          <w:rFonts w:eastAsia="PMingLiU"/>
          <w:lang w:eastAsia="zh-TW"/>
        </w:rPr>
      </w:pPr>
      <w:r>
        <w:rPr>
          <w:rFonts w:eastAsia="PMingLiU"/>
          <w:lang w:eastAsia="zh-TW"/>
        </w:rPr>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6C75AB" w:rsidRPr="003A4D04">
        <w:rPr>
          <w:b/>
        </w:rPr>
        <w:t xml:space="preserve">Observation </w:t>
      </w:r>
      <w:r w:rsidR="006C75AB">
        <w:rPr>
          <w:b/>
          <w:noProof/>
        </w:rPr>
        <w:t>1</w:t>
      </w:r>
      <w:r w:rsidR="006C75AB" w:rsidRPr="003A4D04">
        <w:rPr>
          <w:b/>
        </w:rPr>
        <w:t xml:space="preserve">: No SL BWP switching when </w:t>
      </w:r>
      <w:proofErr w:type="spellStart"/>
      <w:r w:rsidR="006C75AB" w:rsidRPr="003A4D04">
        <w:rPr>
          <w:b/>
        </w:rPr>
        <w:t>Sidelink</w:t>
      </w:r>
      <w:proofErr w:type="spellEnd"/>
      <w:r w:rsidR="006C75AB" w:rsidRPr="003A4D04">
        <w:rPr>
          <w:b/>
        </w:rPr>
        <w:t xml:space="preserve"> UE is </w:t>
      </w:r>
      <w:r w:rsidR="006C75AB" w:rsidRPr="003A4D04">
        <w:rPr>
          <w:b/>
          <w:lang w:val="en-GB" w:eastAsia="zh-TW"/>
        </w:rPr>
        <w:t>out</w:t>
      </w:r>
      <w:r w:rsidR="006C75AB">
        <w:rPr>
          <w:b/>
          <w:lang w:val="en-GB" w:eastAsia="zh-TW"/>
        </w:rPr>
        <w:t xml:space="preserve"> </w:t>
      </w:r>
      <w:r w:rsidR="006C75AB" w:rsidRPr="003A4D04">
        <w:rPr>
          <w:b/>
          <w:lang w:val="en-GB" w:eastAsia="zh-TW"/>
        </w:rPr>
        <w:t>of</w:t>
      </w:r>
      <w:r w:rsidR="006C75AB">
        <w:rPr>
          <w:b/>
          <w:lang w:val="en-GB" w:eastAsia="zh-TW"/>
        </w:rPr>
        <w:t xml:space="preserve"> </w:t>
      </w:r>
      <w:r w:rsidR="006C75AB"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6C75AB" w:rsidRPr="006C75AB">
        <w:rPr>
          <w:b/>
        </w:rPr>
        <w:t xml:space="preserve">Observation </w:t>
      </w:r>
      <w:r w:rsidR="006C75AB" w:rsidRPr="006C75AB">
        <w:rPr>
          <w:b/>
          <w:noProof/>
        </w:rPr>
        <w:t>2</w:t>
      </w:r>
      <w:r w:rsidR="006C75AB" w:rsidRPr="006C75AB">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6C75AB" w:rsidRPr="00624F9A">
        <w:rPr>
          <w:b/>
          <w:lang w:val="en-GB" w:eastAsia="zh-CN"/>
        </w:rPr>
        <w:t xml:space="preserve">Observation </w:t>
      </w:r>
      <w:r w:rsidR="006C75AB">
        <w:rPr>
          <w:b/>
          <w:noProof/>
          <w:lang w:val="en-GB" w:eastAsia="zh-CN"/>
        </w:rPr>
        <w:t>3</w:t>
      </w:r>
      <w:r w:rsidR="006C75AB"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6C75AB" w:rsidRPr="00624F9A">
        <w:rPr>
          <w:b/>
          <w:lang w:val="en-GB" w:eastAsia="zh-CN"/>
        </w:rPr>
        <w:t xml:space="preserve">Observation </w:t>
      </w:r>
      <w:r w:rsidR="006C75AB">
        <w:rPr>
          <w:b/>
          <w:noProof/>
          <w:lang w:val="en-GB" w:eastAsia="zh-CN"/>
        </w:rPr>
        <w:t>4</w:t>
      </w:r>
      <w:r w:rsidR="006C75AB" w:rsidRPr="00624F9A">
        <w:rPr>
          <w:b/>
          <w:lang w:val="en-GB" w:eastAsia="zh-CN"/>
        </w:rPr>
        <w:t>:</w:t>
      </w:r>
      <w:r w:rsidR="006C75AB">
        <w:rPr>
          <w:b/>
          <w:lang w:val="en-GB" w:eastAsia="zh-CN"/>
        </w:rPr>
        <w:t xml:space="preserve"> There is no impact for </w:t>
      </w:r>
      <w:proofErr w:type="spellStart"/>
      <w:r w:rsidR="006C75AB">
        <w:rPr>
          <w:b/>
          <w:lang w:val="en-GB" w:eastAsia="zh-CN"/>
        </w:rPr>
        <w:t>Uu</w:t>
      </w:r>
      <w:proofErr w:type="spellEnd"/>
      <w:r w:rsidR="006C75AB">
        <w:rPr>
          <w:b/>
          <w:lang w:val="en-GB" w:eastAsia="zh-CN"/>
        </w:rPr>
        <w:t xml:space="preserve">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_Ref15656419 \h </w:instrText>
      </w:r>
      <w:r>
        <w:rPr>
          <w:lang w:val="en-GB" w:eastAsia="zh-CN"/>
        </w:rPr>
      </w:r>
      <w:r>
        <w:rPr>
          <w:lang w:val="en-GB" w:eastAsia="zh-CN"/>
        </w:rPr>
        <w:fldChar w:fldCharType="separate"/>
      </w:r>
      <w:r w:rsidR="006C75AB" w:rsidRPr="00624F9A">
        <w:rPr>
          <w:b/>
          <w:lang w:val="en-GB" w:eastAsia="zh-CN"/>
        </w:rPr>
        <w:t xml:space="preserve">Observation </w:t>
      </w:r>
      <w:r w:rsidR="006C75AB">
        <w:rPr>
          <w:b/>
          <w:noProof/>
          <w:lang w:val="en-GB" w:eastAsia="zh-CN"/>
        </w:rPr>
        <w:t>5</w:t>
      </w:r>
      <w:r w:rsidR="006C75AB" w:rsidRPr="00624F9A">
        <w:rPr>
          <w:b/>
          <w:lang w:val="en-GB" w:eastAsia="zh-CN"/>
        </w:rPr>
        <w:t>:</w:t>
      </w:r>
      <w:r w:rsidR="006C75AB">
        <w:rPr>
          <w:b/>
          <w:lang w:val="en-GB" w:eastAsia="zh-CN"/>
        </w:rPr>
        <w:t xml:space="preserve"> There is no impact for SL BWP switching to </w:t>
      </w:r>
      <w:proofErr w:type="spellStart"/>
      <w:r w:rsidR="006C75AB">
        <w:rPr>
          <w:b/>
          <w:lang w:val="en-GB" w:eastAsia="zh-CN"/>
        </w:rPr>
        <w:t>Uu</w:t>
      </w:r>
      <w:proofErr w:type="spellEnd"/>
      <w:r w:rsidR="006C75AB">
        <w:rPr>
          <w:b/>
          <w:lang w:val="en-GB" w:eastAsia="zh-CN"/>
        </w:rPr>
        <w:t xml:space="preserve"> DL BWP because</w:t>
      </w:r>
      <w:r w:rsidR="006C75AB">
        <w:t xml:space="preserve"> </w:t>
      </w:r>
      <w:r w:rsidR="006C75AB">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6C75AB" w:rsidRPr="00624F9A">
        <w:rPr>
          <w:b/>
          <w:lang w:val="en-GB" w:eastAsia="zh-CN"/>
        </w:rPr>
        <w:t xml:space="preserve">Observation </w:t>
      </w:r>
      <w:r w:rsidR="006C75AB">
        <w:rPr>
          <w:b/>
          <w:noProof/>
          <w:lang w:val="en-GB" w:eastAsia="zh-CN"/>
        </w:rPr>
        <w:t>6</w:t>
      </w:r>
      <w:r w:rsidR="006C75AB" w:rsidRPr="00624F9A">
        <w:rPr>
          <w:b/>
          <w:lang w:val="en-GB" w:eastAsia="zh-CN"/>
        </w:rPr>
        <w:t>:</w:t>
      </w:r>
      <w:r w:rsidR="006C75AB">
        <w:rPr>
          <w:b/>
          <w:lang w:val="en-GB" w:eastAsia="zh-CN"/>
        </w:rPr>
        <w:t xml:space="preserve"> 1 symbol GP in SL is not enough for SL-&gt;UL BWP switching for different numerologies.</w:t>
      </w:r>
      <w:r>
        <w:rPr>
          <w:lang w:val="en-GB" w:eastAsia="zh-CN"/>
        </w:rPr>
        <w:fldChar w:fldCharType="end"/>
      </w:r>
    </w:p>
    <w:p w14:paraId="5A369D58" w14:textId="2CE7CE4F" w:rsidR="003D67DE" w:rsidRDefault="003D67DE" w:rsidP="00B27112">
      <w:pPr>
        <w:jc w:val="both"/>
        <w:rPr>
          <w:lang w:val="en-GB" w:eastAsia="zh-CN"/>
        </w:rPr>
      </w:pPr>
      <w:r>
        <w:rPr>
          <w:lang w:val="en-GB" w:eastAsia="zh-CN"/>
        </w:rPr>
        <w:fldChar w:fldCharType="begin"/>
      </w:r>
      <w:r>
        <w:rPr>
          <w:lang w:val="en-GB" w:eastAsia="zh-CN"/>
        </w:rPr>
        <w:instrText xml:space="preserve"> REF _Ref32510500 \h </w:instrText>
      </w:r>
      <w:r>
        <w:rPr>
          <w:lang w:val="en-GB" w:eastAsia="zh-CN"/>
        </w:rPr>
      </w:r>
      <w:r>
        <w:rPr>
          <w:lang w:val="en-GB" w:eastAsia="zh-CN"/>
        </w:rPr>
        <w:fldChar w:fldCharType="separate"/>
      </w:r>
      <w:r w:rsidR="006C75AB" w:rsidRPr="00624F9A">
        <w:rPr>
          <w:b/>
          <w:lang w:val="en-GB" w:eastAsia="zh-CN"/>
        </w:rPr>
        <w:t xml:space="preserve">Observation </w:t>
      </w:r>
      <w:r w:rsidR="006C75AB">
        <w:rPr>
          <w:b/>
          <w:noProof/>
          <w:lang w:val="en-GB" w:eastAsia="zh-CN"/>
        </w:rPr>
        <w:t>7</w:t>
      </w:r>
      <w:r w:rsidR="006C75AB" w:rsidRPr="00624F9A">
        <w:rPr>
          <w:b/>
          <w:lang w:val="en-GB" w:eastAsia="zh-CN"/>
        </w:rPr>
        <w:t>:</w:t>
      </w:r>
      <w:r w:rsidR="006C75AB">
        <w:rPr>
          <w:b/>
          <w:lang w:val="en-GB" w:eastAsia="zh-CN"/>
        </w:rPr>
        <w:t xml:space="preserve"> It is not feasible to address TA issue by fully relying on BS scheduling since Mode 2 operation is unknown to </w:t>
      </w:r>
      <w:proofErr w:type="spellStart"/>
      <w:r w:rsidR="006C75AB">
        <w:rPr>
          <w:b/>
          <w:lang w:val="en-GB" w:eastAsia="zh-CN"/>
        </w:rPr>
        <w:t>gNB</w:t>
      </w:r>
      <w:proofErr w:type="spellEnd"/>
      <w:r w:rsidR="006C75AB">
        <w:rPr>
          <w:b/>
          <w:lang w:val="en-GB" w:eastAsia="zh-CN"/>
        </w:rPr>
        <w:t>.</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79AED5B2" w14:textId="6FF03D71"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_Ref15656445 \h  \* MERGEFORMAT </w:instrText>
      </w:r>
      <w:r w:rsidRPr="0053750E">
        <w:rPr>
          <w:b/>
          <w:lang w:eastAsia="zh-CN"/>
        </w:rPr>
      </w:r>
      <w:r w:rsidRPr="0053750E">
        <w:rPr>
          <w:b/>
          <w:lang w:eastAsia="zh-CN"/>
        </w:rPr>
        <w:fldChar w:fldCharType="separate"/>
      </w:r>
      <w:r w:rsidR="006C75AB" w:rsidRPr="006C75AB">
        <w:rPr>
          <w:b/>
        </w:rPr>
        <w:t xml:space="preserve">Proposal </w:t>
      </w:r>
      <w:r w:rsidR="006C75AB" w:rsidRPr="006C75AB">
        <w:rPr>
          <w:b/>
          <w:noProof/>
        </w:rPr>
        <w:t>1</w:t>
      </w:r>
      <w:r w:rsidR="006C75AB" w:rsidRPr="006C75AB">
        <w:rPr>
          <w:b/>
          <w:lang w:val="en-GB" w:eastAsia="zh-CN"/>
        </w:rPr>
        <w:t>: SL BWP switching time should not include DCI parsing time.</w:t>
      </w:r>
      <w:r w:rsidRPr="0053750E">
        <w:rPr>
          <w:b/>
          <w:lang w:eastAsia="zh-CN"/>
        </w:rPr>
        <w:fldChar w:fldCharType="end"/>
      </w:r>
    </w:p>
    <w:p w14:paraId="7411EE61" w14:textId="43490ADF" w:rsidR="0053750E" w:rsidRDefault="0053750E"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006C75AB" w:rsidRPr="00D509B2">
        <w:rPr>
          <w:b/>
        </w:rPr>
        <w:t xml:space="preserve">Proposal </w:t>
      </w:r>
      <w:r w:rsidR="006C75AB">
        <w:rPr>
          <w:b/>
          <w:noProof/>
        </w:rPr>
        <w:t>2</w:t>
      </w:r>
      <w:r w:rsidR="006C75AB" w:rsidRPr="00D509B2">
        <w:rPr>
          <w:b/>
          <w:lang w:val="en-GB" w:eastAsia="zh-CN"/>
        </w:rPr>
        <w:t xml:space="preserve">: SL BWP should use the same </w:t>
      </w:r>
      <w:proofErr w:type="spellStart"/>
      <w:r w:rsidR="006C75AB" w:rsidRPr="00D509B2">
        <w:rPr>
          <w:b/>
          <w:lang w:val="en-GB" w:eastAsia="zh-CN"/>
        </w:rPr>
        <w:t>center</w:t>
      </w:r>
      <w:proofErr w:type="spellEnd"/>
      <w:r w:rsidR="006C75AB" w:rsidRPr="007C7A7B">
        <w:rPr>
          <w:b/>
          <w:lang w:val="en-GB" w:eastAsia="zh-CN"/>
        </w:rPr>
        <w:t xml:space="preserve"> frequency and SCS</w:t>
      </w:r>
      <w:r w:rsidR="006C75AB">
        <w:rPr>
          <w:b/>
          <w:lang w:val="en-GB" w:eastAsia="zh-CN"/>
        </w:rPr>
        <w:t xml:space="preserve"> as the </w:t>
      </w:r>
      <w:proofErr w:type="spellStart"/>
      <w:r w:rsidR="006C75AB">
        <w:rPr>
          <w:b/>
          <w:lang w:val="en-GB" w:eastAsia="zh-CN"/>
        </w:rPr>
        <w:t>Uu</w:t>
      </w:r>
      <w:proofErr w:type="spellEnd"/>
      <w:r w:rsidR="006C75AB">
        <w:rPr>
          <w:b/>
          <w:lang w:val="en-GB" w:eastAsia="zh-CN"/>
        </w:rPr>
        <w:t xml:space="preserve"> BWP to fasten SL BWP switching.</w:t>
      </w:r>
      <w:r>
        <w:rPr>
          <w:b/>
          <w:lang w:eastAsia="zh-CN"/>
        </w:rPr>
        <w:fldChar w:fldCharType="end"/>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6C75AB" w:rsidRPr="009B3A20">
        <w:rPr>
          <w:b/>
        </w:rPr>
        <w:t xml:space="preserve">Proposal </w:t>
      </w:r>
      <w:r w:rsidR="006C75AB">
        <w:rPr>
          <w:b/>
          <w:noProof/>
        </w:rPr>
        <w:t>3</w:t>
      </w:r>
      <w:r w:rsidR="006C75AB" w:rsidRPr="009B3A20">
        <w:rPr>
          <w:b/>
          <w:lang w:val="en-GB" w:eastAsia="zh-CN"/>
        </w:rPr>
        <w:t>:</w:t>
      </w:r>
      <w:r w:rsidR="006C75AB">
        <w:rPr>
          <w:b/>
          <w:lang w:val="en-GB" w:eastAsia="zh-CN"/>
        </w:rPr>
        <w:t xml:space="preserve"> SL BWP switching time should not include BB parameter calculating and loading time because SL BWP parameters are independently with </w:t>
      </w:r>
      <w:proofErr w:type="spellStart"/>
      <w:r w:rsidR="006C75AB">
        <w:rPr>
          <w:b/>
          <w:lang w:val="en-GB" w:eastAsia="zh-CN"/>
        </w:rPr>
        <w:t>Uu</w:t>
      </w:r>
      <w:proofErr w:type="spellEnd"/>
      <w:r w:rsidR="006C75AB">
        <w:rPr>
          <w:b/>
          <w:lang w:val="en-GB" w:eastAsia="zh-CN"/>
        </w:rPr>
        <w:t xml:space="preserve">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6C75AB" w:rsidRPr="00D509B2">
        <w:rPr>
          <w:b/>
        </w:rPr>
        <w:t xml:space="preserve">Proposal </w:t>
      </w:r>
      <w:r w:rsidR="006C75AB">
        <w:rPr>
          <w:b/>
          <w:noProof/>
        </w:rPr>
        <w:t>4</w:t>
      </w:r>
      <w:r w:rsidR="006C75AB" w:rsidRPr="00D509B2">
        <w:rPr>
          <w:b/>
          <w:lang w:val="en-GB" w:eastAsia="zh-CN"/>
        </w:rPr>
        <w:t xml:space="preserve">: </w:t>
      </w:r>
      <w:r w:rsidR="006C75AB">
        <w:rPr>
          <w:b/>
          <w:lang w:val="en-GB" w:eastAsia="zh-CN"/>
        </w:rPr>
        <w:t xml:space="preserve">SL BWP RF switching time should be 20us when SL BWP has the same </w:t>
      </w:r>
      <w:proofErr w:type="spellStart"/>
      <w:r w:rsidR="006C75AB">
        <w:rPr>
          <w:b/>
          <w:lang w:val="en-GB" w:eastAsia="zh-CN"/>
        </w:rPr>
        <w:t>center</w:t>
      </w:r>
      <w:proofErr w:type="spellEnd"/>
      <w:r w:rsidR="006C75AB">
        <w:rPr>
          <w:b/>
          <w:lang w:val="en-GB" w:eastAsia="zh-CN"/>
        </w:rPr>
        <w:t xml:space="preserve">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6C75AB" w:rsidRPr="00D509B2">
        <w:rPr>
          <w:b/>
        </w:rPr>
        <w:t xml:space="preserve">Proposal </w:t>
      </w:r>
      <w:r w:rsidR="006C75AB">
        <w:rPr>
          <w:b/>
          <w:noProof/>
        </w:rPr>
        <w:t>5</w:t>
      </w:r>
      <w:r w:rsidR="006C75AB" w:rsidRPr="00D509B2">
        <w:rPr>
          <w:b/>
          <w:lang w:val="en-GB" w:eastAsia="zh-CN"/>
        </w:rPr>
        <w:t xml:space="preserve">: </w:t>
      </w:r>
      <w:r w:rsidR="006C75AB">
        <w:rPr>
          <w:b/>
          <w:lang w:val="en-GB" w:eastAsia="zh-CN"/>
        </w:rPr>
        <w:t xml:space="preserve">Once </w:t>
      </w:r>
      <w:proofErr w:type="spellStart"/>
      <w:r w:rsidR="006C75AB">
        <w:rPr>
          <w:b/>
          <w:lang w:val="en-GB" w:eastAsia="zh-CN"/>
        </w:rPr>
        <w:t>Uu</w:t>
      </w:r>
      <w:proofErr w:type="spellEnd"/>
      <w:r w:rsidR="006C75AB">
        <w:rPr>
          <w:b/>
          <w:lang w:val="en-GB" w:eastAsia="zh-CN"/>
        </w:rPr>
        <w:t xml:space="preserve"> BWP switching to SL BWP happens, only permit SL BWP switch back to the same </w:t>
      </w:r>
      <w:proofErr w:type="spellStart"/>
      <w:r w:rsidR="006C75AB">
        <w:rPr>
          <w:b/>
          <w:lang w:val="en-GB" w:eastAsia="zh-CN"/>
        </w:rPr>
        <w:t>Uu</w:t>
      </w:r>
      <w:proofErr w:type="spellEnd"/>
      <w:r w:rsidR="006C75AB">
        <w:rPr>
          <w:b/>
          <w:lang w:val="en-GB" w:eastAsia="zh-CN"/>
        </w:rPr>
        <w:t xml:space="preserve">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6C75AB" w:rsidRPr="00D509B2">
        <w:rPr>
          <w:b/>
        </w:rPr>
        <w:t xml:space="preserve">Proposal </w:t>
      </w:r>
      <w:r w:rsidR="006C75AB">
        <w:rPr>
          <w:b/>
          <w:noProof/>
        </w:rPr>
        <w:t>6</w:t>
      </w:r>
      <w:r w:rsidR="006C75AB" w:rsidRPr="00D509B2">
        <w:rPr>
          <w:b/>
          <w:lang w:val="en-GB" w:eastAsia="zh-CN"/>
        </w:rPr>
        <w:t>:</w:t>
      </w:r>
      <w:r w:rsidR="006C75AB">
        <w:rPr>
          <w:b/>
          <w:lang w:val="en-GB" w:eastAsia="zh-CN"/>
        </w:rPr>
        <w:t xml:space="preserve"> RAN1 should send LS to RAN4 to further check the SL-</w:t>
      </w:r>
      <w:proofErr w:type="spellStart"/>
      <w:r w:rsidR="006C75AB">
        <w:rPr>
          <w:b/>
          <w:lang w:val="en-GB" w:eastAsia="zh-CN"/>
        </w:rPr>
        <w:t>Uu</w:t>
      </w:r>
      <w:proofErr w:type="spellEnd"/>
      <w:r w:rsidR="006C75AB">
        <w:rPr>
          <w:b/>
          <w:lang w:val="en-GB" w:eastAsia="zh-CN"/>
        </w:rPr>
        <w:t xml:space="preserve"> BWP switching time in detail.</w:t>
      </w:r>
      <w:r>
        <w:rPr>
          <w:b/>
          <w:lang w:eastAsia="zh-CN"/>
        </w:rPr>
        <w:fldChar w:fldCharType="end"/>
      </w:r>
    </w:p>
    <w:p w14:paraId="66E7E2FD" w14:textId="5273D302" w:rsidR="006C75AB" w:rsidRDefault="006C75AB" w:rsidP="00B27112">
      <w:pPr>
        <w:jc w:val="both"/>
        <w:rPr>
          <w:b/>
          <w:lang w:eastAsia="zh-CN"/>
        </w:rPr>
      </w:pPr>
      <w:r>
        <w:rPr>
          <w:b/>
          <w:lang w:eastAsia="zh-CN"/>
        </w:rPr>
        <w:fldChar w:fldCharType="begin"/>
      </w:r>
      <w:r>
        <w:rPr>
          <w:b/>
          <w:lang w:eastAsia="zh-CN"/>
        </w:rPr>
        <w:instrText xml:space="preserve"> REF _Ref37425243 \h </w:instrText>
      </w:r>
      <w:r>
        <w:rPr>
          <w:b/>
          <w:lang w:eastAsia="zh-CN"/>
        </w:rPr>
      </w:r>
      <w:r>
        <w:rPr>
          <w:b/>
          <w:lang w:eastAsia="zh-CN"/>
        </w:rPr>
        <w:fldChar w:fldCharType="separate"/>
      </w:r>
      <w:r w:rsidRPr="00D509B2">
        <w:rPr>
          <w:b/>
        </w:rPr>
        <w:t xml:space="preserve">Proposal </w:t>
      </w:r>
      <w:r>
        <w:rPr>
          <w:b/>
          <w:noProof/>
        </w:rPr>
        <w:t>7</w:t>
      </w:r>
      <w:r w:rsidRPr="00D509B2">
        <w:rPr>
          <w:b/>
          <w:lang w:val="en-GB" w:eastAsia="zh-CN"/>
        </w:rPr>
        <w:t>:</w:t>
      </w:r>
      <w:r>
        <w:rPr>
          <w:b/>
          <w:lang w:val="en-GB" w:eastAsia="zh-CN"/>
        </w:rPr>
        <w:t xml:space="preserve"> At most one resource pool can be configured with RBs not multiple of sub-channel size. The remaining RBs less than the sub-channel size in the resource pool can be reserved and leave up to future usage.</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6C75AB" w:rsidRPr="00D509B2">
        <w:rPr>
          <w:b/>
        </w:rPr>
        <w:t xml:space="preserve">Proposal </w:t>
      </w:r>
      <w:r w:rsidR="006C75AB">
        <w:rPr>
          <w:b/>
          <w:noProof/>
        </w:rPr>
        <w:t>8</w:t>
      </w:r>
      <w:r w:rsidR="006C75AB" w:rsidRPr="00D509B2">
        <w:rPr>
          <w:b/>
          <w:lang w:val="en-GB" w:eastAsia="zh-CN"/>
        </w:rPr>
        <w:t xml:space="preserve">: </w:t>
      </w:r>
      <w:r w:rsidR="006C75AB">
        <w:rPr>
          <w:b/>
          <w:lang w:val="en-GB" w:eastAsia="zh-CN"/>
        </w:rPr>
        <w:t xml:space="preserve">In case of 30/60khz SL SCS, More GP symbols in SL are needed for switching from SL to </w:t>
      </w:r>
      <w:proofErr w:type="spellStart"/>
      <w:r w:rsidR="006C75AB">
        <w:rPr>
          <w:b/>
          <w:lang w:val="en-GB" w:eastAsia="zh-CN"/>
        </w:rPr>
        <w:t>uu</w:t>
      </w:r>
      <w:proofErr w:type="spellEnd"/>
      <w:r w:rsidR="006C75AB">
        <w:rPr>
          <w:b/>
          <w:lang w:val="en-GB" w:eastAsia="zh-CN"/>
        </w:rPr>
        <w:t xml:space="preserve"> UL due to the insufficient timing advance for </w:t>
      </w:r>
      <w:proofErr w:type="spellStart"/>
      <w:r w:rsidR="006C75AB">
        <w:rPr>
          <w:b/>
          <w:lang w:val="en-GB" w:eastAsia="zh-CN"/>
        </w:rPr>
        <w:t>uu</w:t>
      </w:r>
      <w:proofErr w:type="spellEnd"/>
      <w:r w:rsidR="006C75AB">
        <w:rPr>
          <w:b/>
          <w:lang w:val="en-GB" w:eastAsia="zh-CN"/>
        </w:rPr>
        <w:t xml:space="preserve"> within one 30/60khz GP symbol.</w:t>
      </w:r>
      <w:r>
        <w:rPr>
          <w:b/>
          <w:lang w:eastAsia="zh-CN"/>
        </w:rPr>
        <w:fldChar w:fldCharType="end"/>
      </w:r>
    </w:p>
    <w:p w14:paraId="505AA6E0" w14:textId="77777777" w:rsidR="003D67DE" w:rsidRDefault="003D67DE" w:rsidP="00B27112">
      <w:pPr>
        <w:jc w:val="both"/>
        <w:rPr>
          <w:b/>
          <w:lang w:eastAsia="zh-CN"/>
        </w:rPr>
      </w:pPr>
      <w:r>
        <w:rPr>
          <w:b/>
          <w:lang w:eastAsia="zh-CN"/>
        </w:rPr>
        <w:fldChar w:fldCharType="begin"/>
      </w:r>
      <w:r>
        <w:rPr>
          <w:b/>
          <w:lang w:eastAsia="zh-CN"/>
        </w:rPr>
        <w:instrText xml:space="preserve"> REF _Ref32510526 \h </w:instrText>
      </w:r>
      <w:r>
        <w:rPr>
          <w:b/>
          <w:lang w:eastAsia="zh-CN"/>
        </w:rPr>
      </w:r>
      <w:r>
        <w:rPr>
          <w:b/>
          <w:lang w:eastAsia="zh-CN"/>
        </w:rPr>
        <w:fldChar w:fldCharType="separate"/>
      </w:r>
      <w:r w:rsidR="006C75AB" w:rsidRPr="00D509B2">
        <w:rPr>
          <w:b/>
        </w:rPr>
        <w:t xml:space="preserve">Proposal </w:t>
      </w:r>
      <w:r w:rsidR="006C75AB">
        <w:rPr>
          <w:b/>
          <w:noProof/>
        </w:rPr>
        <w:t>9</w:t>
      </w:r>
      <w:r w:rsidR="006C75AB" w:rsidRPr="00D509B2">
        <w:rPr>
          <w:b/>
          <w:lang w:val="en-GB" w:eastAsia="zh-CN"/>
        </w:rPr>
        <w:t xml:space="preserve">: </w:t>
      </w:r>
      <w:r w:rsidR="006C75AB">
        <w:rPr>
          <w:b/>
          <w:lang w:val="en-GB" w:eastAsia="zh-CN"/>
        </w:rPr>
        <w:t>At least 2 GP symbols at the end of the slot are (pre-</w:t>
      </w:r>
      <w:proofErr w:type="gramStart"/>
      <w:r w:rsidR="006C75AB">
        <w:rPr>
          <w:b/>
          <w:lang w:val="en-GB" w:eastAsia="zh-CN"/>
        </w:rPr>
        <w:t>)configured</w:t>
      </w:r>
      <w:proofErr w:type="gramEnd"/>
      <w:r w:rsidR="006C75AB">
        <w:rPr>
          <w:b/>
          <w:lang w:val="en-GB" w:eastAsia="zh-CN"/>
        </w:rPr>
        <w:t xml:space="preserve"> for every N slots to support the sufficient timing advance in </w:t>
      </w:r>
      <w:proofErr w:type="spellStart"/>
      <w:r w:rsidR="006C75AB">
        <w:rPr>
          <w:b/>
          <w:lang w:val="en-GB" w:eastAsia="zh-CN"/>
        </w:rPr>
        <w:t>uu</w:t>
      </w:r>
      <w:proofErr w:type="spellEnd"/>
      <w:r w:rsidR="006C75AB">
        <w:rPr>
          <w:b/>
          <w:lang w:val="en-GB" w:eastAsia="zh-CN"/>
        </w:rPr>
        <w:t>.</w:t>
      </w:r>
      <w:r>
        <w:rPr>
          <w:b/>
          <w:lang w:eastAsia="zh-CN"/>
        </w:rPr>
        <w:fldChar w:fldCharType="end"/>
      </w:r>
    </w:p>
    <w:p w14:paraId="53E276CE" w14:textId="402D76B7" w:rsidR="003D67DE" w:rsidRDefault="003D67DE" w:rsidP="00B27112">
      <w:pPr>
        <w:jc w:val="both"/>
        <w:rPr>
          <w:b/>
          <w:lang w:eastAsia="zh-CN"/>
        </w:rPr>
      </w:pPr>
      <w:r>
        <w:rPr>
          <w:b/>
          <w:lang w:eastAsia="zh-CN"/>
        </w:rPr>
        <w:fldChar w:fldCharType="begin"/>
      </w:r>
      <w:r>
        <w:rPr>
          <w:b/>
          <w:lang w:eastAsia="zh-CN"/>
        </w:rPr>
        <w:instrText xml:space="preserve"> REF _Ref32510528 \h </w:instrText>
      </w:r>
      <w:r>
        <w:rPr>
          <w:b/>
          <w:lang w:eastAsia="zh-CN"/>
        </w:rPr>
      </w:r>
      <w:r>
        <w:rPr>
          <w:b/>
          <w:lang w:eastAsia="zh-CN"/>
        </w:rPr>
        <w:fldChar w:fldCharType="separate"/>
      </w:r>
      <w:r w:rsidR="006C75AB" w:rsidRPr="00D509B2">
        <w:rPr>
          <w:b/>
        </w:rPr>
        <w:t xml:space="preserve">Proposal </w:t>
      </w:r>
      <w:r w:rsidR="006C75AB">
        <w:rPr>
          <w:b/>
          <w:noProof/>
        </w:rPr>
        <w:t>10</w:t>
      </w:r>
      <w:r w:rsidR="006C75AB" w:rsidRPr="00D509B2">
        <w:rPr>
          <w:b/>
          <w:lang w:val="en-GB" w:eastAsia="zh-CN"/>
        </w:rPr>
        <w:t xml:space="preserve">: </w:t>
      </w:r>
      <w:r w:rsidR="006C75AB" w:rsidRPr="003D67DE">
        <w:rPr>
          <w:b/>
          <w:lang w:val="en-GB" w:eastAsia="zh-CN"/>
        </w:rPr>
        <w:t>For prioritization between SL A/N and UL-</w:t>
      </w:r>
      <w:proofErr w:type="spellStart"/>
      <w:r w:rsidR="006C75AB" w:rsidRPr="003D67DE">
        <w:rPr>
          <w:b/>
          <w:lang w:val="en-GB" w:eastAsia="zh-CN"/>
        </w:rPr>
        <w:t>Tx</w:t>
      </w:r>
      <w:proofErr w:type="spellEnd"/>
      <w:r w:rsidR="006C75AB" w:rsidRPr="003D67DE">
        <w:rPr>
          <w:b/>
          <w:lang w:val="en-GB" w:eastAsia="zh-CN"/>
        </w:rPr>
        <w:t>, Option 3 is adopted</w:t>
      </w:r>
      <w:r w:rsidR="006C75AB">
        <w:rPr>
          <w:b/>
          <w:lang w:val="en-GB" w:eastAsia="zh-CN"/>
        </w:rPr>
        <w:t>. That is, t</w:t>
      </w:r>
      <w:r w:rsidR="006C75AB" w:rsidRPr="003D67DE">
        <w:rPr>
          <w:b/>
          <w:lang w:val="en-GB" w:eastAsia="zh-CN"/>
        </w:rPr>
        <w:t xml:space="preserve">he </w:t>
      </w:r>
      <w:proofErr w:type="spellStart"/>
      <w:r w:rsidR="006C75AB" w:rsidRPr="003D67DE">
        <w:rPr>
          <w:b/>
          <w:lang w:val="en-GB" w:eastAsia="zh-CN"/>
        </w:rPr>
        <w:t>sidelink</w:t>
      </w:r>
      <w:proofErr w:type="spellEnd"/>
      <w:r w:rsidR="006C75AB" w:rsidRPr="003D67DE">
        <w:rPr>
          <w:b/>
          <w:lang w:val="en-GB" w:eastAsia="zh-CN"/>
        </w:rPr>
        <w:t xml:space="preserve"> A/N carried by PSFCH transmission is prioritized if the highest priority value of UL LCH(s) with available data to be transmitted is larger than the configured UL priority threshold and the priority value indicated in PSCCH for the </w:t>
      </w:r>
      <w:proofErr w:type="spellStart"/>
      <w:r w:rsidR="006C75AB" w:rsidRPr="003D67DE">
        <w:rPr>
          <w:b/>
          <w:lang w:val="en-GB" w:eastAsia="zh-CN"/>
        </w:rPr>
        <w:t>sidelink</w:t>
      </w:r>
      <w:proofErr w:type="spellEnd"/>
      <w:r w:rsidR="006C75AB" w:rsidRPr="003D67DE">
        <w:rPr>
          <w:b/>
          <w:lang w:val="en-GB" w:eastAsia="zh-CN"/>
        </w:rPr>
        <w:t xml:space="preserve"> data corresponding to the </w:t>
      </w:r>
      <w:proofErr w:type="spellStart"/>
      <w:r w:rsidR="006C75AB" w:rsidRPr="003D67DE">
        <w:rPr>
          <w:b/>
          <w:lang w:val="en-GB" w:eastAsia="zh-CN"/>
        </w:rPr>
        <w:t>sidelink</w:t>
      </w:r>
      <w:proofErr w:type="spellEnd"/>
      <w:r w:rsidR="006C75AB" w:rsidRPr="003D67DE">
        <w:rPr>
          <w:b/>
          <w:lang w:val="en-GB" w:eastAsia="zh-CN"/>
        </w:rPr>
        <w:t xml:space="preserve"> A/N is lower than the configured SL priority threshold. Otherwise, the UL transmission is prioritized.</w:t>
      </w:r>
      <w:r>
        <w:rPr>
          <w:b/>
          <w:lang w:eastAsia="zh-CN"/>
        </w:rPr>
        <w:fldChar w:fldCharType="end"/>
      </w:r>
    </w:p>
    <w:p w14:paraId="6B13BC98" w14:textId="6D633E7F" w:rsidR="00F35DF4" w:rsidRDefault="00F35DF4" w:rsidP="00B27112">
      <w:pPr>
        <w:jc w:val="both"/>
        <w:rPr>
          <w:b/>
          <w:lang w:eastAsia="zh-CN"/>
        </w:rPr>
      </w:pPr>
      <w:r>
        <w:rPr>
          <w:b/>
          <w:lang w:eastAsia="zh-CN"/>
        </w:rPr>
        <w:lastRenderedPageBreak/>
        <w:fldChar w:fldCharType="begin"/>
      </w:r>
      <w:r>
        <w:rPr>
          <w:b/>
          <w:lang w:eastAsia="zh-CN"/>
        </w:rPr>
        <w:instrText xml:space="preserve"> REF _Ref32488581 \h </w:instrText>
      </w:r>
      <w:r>
        <w:rPr>
          <w:b/>
          <w:lang w:eastAsia="zh-CN"/>
        </w:rPr>
      </w:r>
      <w:r>
        <w:rPr>
          <w:b/>
          <w:lang w:eastAsia="zh-CN"/>
        </w:rPr>
        <w:fldChar w:fldCharType="separate"/>
      </w:r>
      <w:r w:rsidR="006C75AB" w:rsidRPr="00D509B2">
        <w:rPr>
          <w:b/>
        </w:rPr>
        <w:t xml:space="preserve">Proposal </w:t>
      </w:r>
      <w:r w:rsidR="006C75AB">
        <w:rPr>
          <w:b/>
          <w:noProof/>
        </w:rPr>
        <w:t>11</w:t>
      </w:r>
      <w:r w:rsidR="006C75AB" w:rsidRPr="00D509B2">
        <w:rPr>
          <w:b/>
          <w:lang w:val="en-GB"/>
        </w:rPr>
        <w:t xml:space="preserve">: </w:t>
      </w:r>
      <w:r w:rsidR="006C75AB" w:rsidRPr="00F35DF4">
        <w:rPr>
          <w:b/>
          <w:lang w:val="en-GB"/>
        </w:rPr>
        <w:t>The 2</w:t>
      </w:r>
      <w:r w:rsidR="006C75AB" w:rsidRPr="00F35DF4">
        <w:rPr>
          <w:b/>
          <w:vertAlign w:val="superscript"/>
          <w:lang w:val="en-GB"/>
        </w:rPr>
        <w:t>nd</w:t>
      </w:r>
      <w:r w:rsidR="006C75AB" w:rsidRPr="00F35DF4">
        <w:rPr>
          <w:b/>
          <w:lang w:val="en-GB"/>
        </w:rPr>
        <w:t xml:space="preserve"> SCI size (instead of SCI format) can be indicated by 1</w:t>
      </w:r>
      <w:r w:rsidR="006C75AB" w:rsidRPr="00F35DF4">
        <w:rPr>
          <w:b/>
          <w:vertAlign w:val="superscript"/>
          <w:lang w:val="en-GB"/>
        </w:rPr>
        <w:t>st</w:t>
      </w:r>
      <w:r w:rsidR="006C75AB" w:rsidRPr="00F35DF4">
        <w:rPr>
          <w:b/>
          <w:lang w:val="en-GB"/>
        </w:rPr>
        <w:t xml:space="preserve"> SCI from a set of (pre-</w:t>
      </w:r>
      <w:proofErr w:type="gramStart"/>
      <w:r w:rsidR="006C75AB" w:rsidRPr="00F35DF4">
        <w:rPr>
          <w:b/>
          <w:lang w:val="en-GB"/>
        </w:rPr>
        <w:t>)configured</w:t>
      </w:r>
      <w:proofErr w:type="gramEnd"/>
      <w:r w:rsidR="006C75AB" w:rsidRPr="00F35DF4">
        <w:rPr>
          <w:b/>
          <w:lang w:val="en-GB"/>
        </w:rPr>
        <w:t xml:space="preserve"> values.</w:t>
      </w:r>
      <w:r>
        <w:rPr>
          <w:b/>
          <w:lang w:eastAsia="zh-CN"/>
        </w:rPr>
        <w:fldChar w:fldCharType="end"/>
      </w:r>
    </w:p>
    <w:p w14:paraId="1361825B" w14:textId="77777777" w:rsidR="00F35DF4" w:rsidRDefault="00F35DF4" w:rsidP="00B27112">
      <w:pPr>
        <w:jc w:val="both"/>
        <w:rPr>
          <w:b/>
          <w:lang w:eastAsia="zh-CN"/>
        </w:rPr>
      </w:pPr>
      <w:r>
        <w:rPr>
          <w:b/>
          <w:lang w:eastAsia="zh-CN"/>
        </w:rPr>
        <w:fldChar w:fldCharType="begin"/>
      </w:r>
      <w:r>
        <w:rPr>
          <w:b/>
          <w:lang w:eastAsia="zh-CN"/>
        </w:rPr>
        <w:instrText xml:space="preserve"> REF _Ref32488538 \h </w:instrText>
      </w:r>
      <w:r>
        <w:rPr>
          <w:b/>
          <w:lang w:eastAsia="zh-CN"/>
        </w:rPr>
      </w:r>
      <w:r>
        <w:rPr>
          <w:b/>
          <w:lang w:eastAsia="zh-CN"/>
        </w:rPr>
        <w:fldChar w:fldCharType="separate"/>
      </w:r>
      <w:r w:rsidR="006C75AB" w:rsidRPr="00D509B2">
        <w:rPr>
          <w:b/>
        </w:rPr>
        <w:t xml:space="preserve">Proposal </w:t>
      </w:r>
      <w:r w:rsidR="006C75AB">
        <w:rPr>
          <w:b/>
          <w:noProof/>
        </w:rPr>
        <w:t>12</w:t>
      </w:r>
      <w:r w:rsidR="006C75AB" w:rsidRPr="00D509B2">
        <w:rPr>
          <w:b/>
          <w:lang w:val="en-GB"/>
        </w:rPr>
        <w:t xml:space="preserve">: </w:t>
      </w:r>
      <w:r w:rsidR="006C75AB" w:rsidRPr="00F35DF4">
        <w:rPr>
          <w:b/>
          <w:lang w:val="en-GB"/>
        </w:rPr>
        <w:t>In case of multiple 2</w:t>
      </w:r>
      <w:r w:rsidR="006C75AB" w:rsidRPr="00F35DF4">
        <w:rPr>
          <w:b/>
          <w:vertAlign w:val="superscript"/>
          <w:lang w:val="en-GB"/>
        </w:rPr>
        <w:t>nd</w:t>
      </w:r>
      <w:r w:rsidR="006C75AB" w:rsidRPr="00F35DF4">
        <w:rPr>
          <w:b/>
          <w:lang w:val="en-GB"/>
        </w:rPr>
        <w:t xml:space="preserve"> SCI formats sharing the same size, the 2</w:t>
      </w:r>
      <w:r w:rsidR="006C75AB" w:rsidRPr="00F35DF4">
        <w:rPr>
          <w:b/>
          <w:vertAlign w:val="superscript"/>
          <w:lang w:val="en-GB"/>
        </w:rPr>
        <w:t>nd</w:t>
      </w:r>
      <w:r w:rsidR="006C75AB" w:rsidRPr="00F35DF4">
        <w:rPr>
          <w:b/>
          <w:lang w:val="en-GB"/>
        </w:rPr>
        <w:t xml:space="preserve"> SCI format is further indicated in the 2</w:t>
      </w:r>
      <w:r w:rsidR="006C75AB" w:rsidRPr="00F35DF4">
        <w:rPr>
          <w:b/>
          <w:vertAlign w:val="superscript"/>
          <w:lang w:val="en-GB"/>
        </w:rPr>
        <w:t>nd</w:t>
      </w:r>
      <w:r w:rsidR="006C75AB" w:rsidRPr="00F35DF4">
        <w:rPr>
          <w:b/>
          <w:lang w:val="en-GB"/>
        </w:rPr>
        <w:t xml:space="preserve"> SCI for differentiation.</w:t>
      </w:r>
      <w:r>
        <w:rPr>
          <w:b/>
          <w:lang w:eastAsia="zh-CN"/>
        </w:rPr>
        <w:fldChar w:fldCharType="end"/>
      </w:r>
    </w:p>
    <w:p w14:paraId="0D6D3B8D" w14:textId="77777777" w:rsidR="00F35DF4" w:rsidRDefault="00F35DF4" w:rsidP="00B27112">
      <w:pPr>
        <w:jc w:val="both"/>
        <w:rPr>
          <w:b/>
          <w:lang w:eastAsia="zh-CN"/>
        </w:rPr>
      </w:pPr>
      <w:r>
        <w:rPr>
          <w:b/>
          <w:lang w:eastAsia="zh-CN"/>
        </w:rPr>
        <w:fldChar w:fldCharType="begin"/>
      </w:r>
      <w:r>
        <w:rPr>
          <w:b/>
          <w:lang w:eastAsia="zh-CN"/>
        </w:rPr>
        <w:instrText xml:space="preserve"> REF _Ref32488540 \h </w:instrText>
      </w:r>
      <w:r>
        <w:rPr>
          <w:b/>
          <w:lang w:eastAsia="zh-CN"/>
        </w:rPr>
      </w:r>
      <w:r>
        <w:rPr>
          <w:b/>
          <w:lang w:eastAsia="zh-CN"/>
        </w:rPr>
        <w:fldChar w:fldCharType="separate"/>
      </w:r>
      <w:r w:rsidR="006C75AB" w:rsidRPr="00D509B2">
        <w:rPr>
          <w:b/>
        </w:rPr>
        <w:t xml:space="preserve">Proposal </w:t>
      </w:r>
      <w:r w:rsidR="006C75AB">
        <w:rPr>
          <w:b/>
          <w:noProof/>
        </w:rPr>
        <w:t>13</w:t>
      </w:r>
      <w:r w:rsidR="006C75AB">
        <w:rPr>
          <w:b/>
          <w:lang w:val="en-GB"/>
        </w:rPr>
        <w:t>: The 2</w:t>
      </w:r>
      <w:r w:rsidR="006C75AB" w:rsidRPr="00705C2D">
        <w:rPr>
          <w:b/>
          <w:vertAlign w:val="superscript"/>
          <w:lang w:val="en-GB"/>
        </w:rPr>
        <w:t>nd</w:t>
      </w:r>
      <w:r w:rsidR="006C75AB">
        <w:rPr>
          <w:b/>
          <w:lang w:val="en-GB"/>
        </w:rPr>
        <w:t xml:space="preserve"> SCI CRC can be scrambled by 16 bits of </w:t>
      </w:r>
      <w:proofErr w:type="spellStart"/>
      <w:r w:rsidR="006C75AB">
        <w:rPr>
          <w:b/>
          <w:lang w:val="en-GB"/>
        </w:rPr>
        <w:t>Dest</w:t>
      </w:r>
      <w:proofErr w:type="spellEnd"/>
      <w:r w:rsidR="006C75AB">
        <w:rPr>
          <w:b/>
          <w:lang w:val="en-GB"/>
        </w:rPr>
        <w:t xml:space="preserve"> ID at least for unicast/</w:t>
      </w:r>
      <w:proofErr w:type="spellStart"/>
      <w:r w:rsidR="006C75AB">
        <w:rPr>
          <w:b/>
          <w:lang w:val="en-GB"/>
        </w:rPr>
        <w:t>groupcast</w:t>
      </w:r>
      <w:proofErr w:type="spellEnd"/>
      <w:r w:rsidR="006C75AB">
        <w:rPr>
          <w:b/>
          <w:lang w:val="en-GB"/>
        </w:rPr>
        <w:t xml:space="preserve"> communication to reduce the payload overhead with acceptable false alarm.</w:t>
      </w:r>
      <w:r>
        <w:rPr>
          <w:b/>
          <w:lang w:eastAsia="zh-CN"/>
        </w:rPr>
        <w:fldChar w:fldCharType="end"/>
      </w:r>
    </w:p>
    <w:p w14:paraId="306439E4" w14:textId="77777777" w:rsidR="00F35DF4" w:rsidRDefault="00F35DF4" w:rsidP="00B27112">
      <w:pPr>
        <w:jc w:val="both"/>
        <w:rPr>
          <w:b/>
          <w:lang w:eastAsia="zh-CN"/>
        </w:rPr>
      </w:pPr>
      <w:r>
        <w:rPr>
          <w:b/>
          <w:lang w:eastAsia="zh-CN"/>
        </w:rPr>
        <w:fldChar w:fldCharType="begin"/>
      </w:r>
      <w:r>
        <w:rPr>
          <w:b/>
          <w:lang w:eastAsia="zh-CN"/>
        </w:rPr>
        <w:instrText xml:space="preserve"> REF _Ref21448095 \h </w:instrText>
      </w:r>
      <w:r>
        <w:rPr>
          <w:b/>
          <w:lang w:eastAsia="zh-CN"/>
        </w:rPr>
      </w:r>
      <w:r>
        <w:rPr>
          <w:b/>
          <w:lang w:eastAsia="zh-CN"/>
        </w:rPr>
        <w:fldChar w:fldCharType="separate"/>
      </w:r>
      <w:r w:rsidR="006C75AB" w:rsidRPr="00945DF5">
        <w:rPr>
          <w:b/>
        </w:rPr>
        <w:t xml:space="preserve">Proposal </w:t>
      </w:r>
      <w:r w:rsidR="006C75AB">
        <w:rPr>
          <w:b/>
          <w:noProof/>
        </w:rPr>
        <w:t>14</w:t>
      </w:r>
      <w:r w:rsidR="006C75AB" w:rsidRPr="00945DF5">
        <w:rPr>
          <w:b/>
          <w:lang w:val="en-GB"/>
        </w:rPr>
        <w:t>: 1 bit QCL indicator in 1</w:t>
      </w:r>
      <w:r w:rsidR="006C75AB" w:rsidRPr="00945DF5">
        <w:rPr>
          <w:b/>
          <w:vertAlign w:val="superscript"/>
          <w:lang w:val="en-GB"/>
        </w:rPr>
        <w:t>st</w:t>
      </w:r>
      <w:r w:rsidR="006C75AB" w:rsidRPr="00945DF5">
        <w:rPr>
          <w:b/>
          <w:lang w:val="en-GB"/>
        </w:rPr>
        <w:t xml:space="preserve"> SCI can indicate whether 1</w:t>
      </w:r>
      <w:r w:rsidR="006C75AB" w:rsidRPr="00945DF5">
        <w:rPr>
          <w:b/>
          <w:vertAlign w:val="superscript"/>
          <w:lang w:val="en-GB"/>
        </w:rPr>
        <w:t>st</w:t>
      </w:r>
      <w:r w:rsidR="006C75AB" w:rsidRPr="00945DF5">
        <w:rPr>
          <w:b/>
          <w:lang w:val="en-GB"/>
        </w:rPr>
        <w:t xml:space="preserve"> SCI DMRS is </w:t>
      </w:r>
      <w:proofErr w:type="spellStart"/>
      <w:r w:rsidR="006C75AB" w:rsidRPr="00945DF5">
        <w:rPr>
          <w:b/>
          <w:lang w:val="en-GB"/>
        </w:rPr>
        <w:t>QCL’</w:t>
      </w:r>
      <w:r w:rsidR="006C75AB">
        <w:rPr>
          <w:b/>
          <w:lang w:val="en-GB"/>
        </w:rPr>
        <w:t>e</w:t>
      </w:r>
      <w:r w:rsidR="006C75AB" w:rsidRPr="00945DF5">
        <w:rPr>
          <w:b/>
          <w:lang w:val="en-GB"/>
        </w:rPr>
        <w:t>d</w:t>
      </w:r>
      <w:proofErr w:type="spellEnd"/>
      <w:r w:rsidR="006C75AB" w:rsidRPr="00945DF5">
        <w:rPr>
          <w:b/>
          <w:lang w:val="en-GB"/>
        </w:rPr>
        <w:t xml:space="preserve"> with data DMRS to improve 2</w:t>
      </w:r>
      <w:r w:rsidR="006C75AB" w:rsidRPr="00945DF5">
        <w:rPr>
          <w:b/>
          <w:vertAlign w:val="superscript"/>
          <w:lang w:val="en-GB"/>
        </w:rPr>
        <w:t>nd</w:t>
      </w:r>
      <w:r w:rsidR="006C75AB" w:rsidRPr="00945DF5">
        <w:rPr>
          <w:b/>
          <w:lang w:val="en-GB"/>
        </w:rPr>
        <w:t xml:space="preserve"> SCI/Data channel estimation performance by using 1</w:t>
      </w:r>
      <w:r w:rsidR="006C75AB" w:rsidRPr="00945DF5">
        <w:rPr>
          <w:b/>
          <w:vertAlign w:val="superscript"/>
          <w:lang w:val="en-GB"/>
        </w:rPr>
        <w:t>st</w:t>
      </w:r>
      <w:r w:rsidR="006C75AB" w:rsidRPr="00945DF5">
        <w:rPr>
          <w:b/>
          <w:lang w:val="en-GB"/>
        </w:rPr>
        <w:t xml:space="preserve"> SCI DMRS jointly.</w:t>
      </w:r>
      <w:r>
        <w:rPr>
          <w:b/>
          <w:lang w:eastAsia="zh-CN"/>
        </w:rPr>
        <w:fldChar w:fldCharType="end"/>
      </w:r>
    </w:p>
    <w:p w14:paraId="1002B1A5" w14:textId="5940EE45" w:rsidR="00945DF5" w:rsidRDefault="00945DF5" w:rsidP="00B27112">
      <w:pPr>
        <w:jc w:val="both"/>
        <w:rPr>
          <w:b/>
          <w:lang w:eastAsia="zh-CN"/>
        </w:rPr>
      </w:pPr>
      <w:r>
        <w:rPr>
          <w:b/>
          <w:lang w:eastAsia="zh-CN"/>
        </w:rPr>
        <w:fldChar w:fldCharType="begin"/>
      </w:r>
      <w:r>
        <w:rPr>
          <w:b/>
          <w:lang w:eastAsia="zh-CN"/>
        </w:rPr>
        <w:instrText xml:space="preserve"> REF _Ref32488984 \h </w:instrText>
      </w:r>
      <w:r>
        <w:rPr>
          <w:b/>
          <w:lang w:eastAsia="zh-CN"/>
        </w:rPr>
      </w:r>
      <w:r>
        <w:rPr>
          <w:b/>
          <w:lang w:eastAsia="zh-CN"/>
        </w:rPr>
        <w:fldChar w:fldCharType="separate"/>
      </w:r>
      <w:r w:rsidR="006C75AB" w:rsidRPr="00945DF5">
        <w:rPr>
          <w:b/>
        </w:rPr>
        <w:t xml:space="preserve">Proposal </w:t>
      </w:r>
      <w:r w:rsidR="006C75AB">
        <w:rPr>
          <w:b/>
          <w:noProof/>
        </w:rPr>
        <w:t>15</w:t>
      </w:r>
      <w:r w:rsidR="006C75AB" w:rsidRPr="00945DF5">
        <w:rPr>
          <w:b/>
          <w:lang w:val="en-GB"/>
        </w:rPr>
        <w:t xml:space="preserve">: </w:t>
      </w:r>
      <w:r w:rsidR="006C75AB">
        <w:rPr>
          <w:b/>
          <w:lang w:val="en-GB"/>
        </w:rPr>
        <w:t xml:space="preserve">UE assumes that PSCCH is </w:t>
      </w:r>
      <w:proofErr w:type="spellStart"/>
      <w:r w:rsidR="006C75AB">
        <w:rPr>
          <w:b/>
          <w:lang w:val="en-GB"/>
        </w:rPr>
        <w:t>QCL’ed</w:t>
      </w:r>
      <w:proofErr w:type="spellEnd"/>
      <w:r w:rsidR="006C75AB">
        <w:rPr>
          <w:b/>
          <w:lang w:val="en-GB"/>
        </w:rPr>
        <w:t xml:space="preserve"> with PSSCH at least for broadcast transmission</w:t>
      </w:r>
      <w:r w:rsidR="006C75AB" w:rsidRPr="00945DF5">
        <w:rPr>
          <w:b/>
          <w:lang w:val="en-GB"/>
        </w:rPr>
        <w:t>.</w:t>
      </w:r>
      <w:r>
        <w:rPr>
          <w:b/>
          <w:lang w:eastAsia="zh-CN"/>
        </w:rPr>
        <w:fldChar w:fldCharType="end"/>
      </w:r>
    </w:p>
    <w:p w14:paraId="76A1C8EF" w14:textId="77777777" w:rsidR="00F35DF4" w:rsidRDefault="00F35DF4"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6C75AB" w:rsidRPr="00945DF5">
        <w:rPr>
          <w:b/>
        </w:rPr>
        <w:t xml:space="preserve">Proposal </w:t>
      </w:r>
      <w:r w:rsidR="006C75AB">
        <w:rPr>
          <w:b/>
          <w:noProof/>
        </w:rPr>
        <w:t>16</w:t>
      </w:r>
      <w:r w:rsidR="006C75AB" w:rsidRPr="00945DF5">
        <w:rPr>
          <w:b/>
          <w:lang w:val="en-GB"/>
        </w:rPr>
        <w:t>: Confirm the working assumption to support 1 TB per PSSCH.</w:t>
      </w:r>
      <w:r>
        <w:rPr>
          <w:b/>
          <w:lang w:eastAsia="zh-CN"/>
        </w:rPr>
        <w:fldChar w:fldCharType="end"/>
      </w:r>
    </w:p>
    <w:p w14:paraId="65D5B448" w14:textId="37A66000" w:rsidR="00F35DF4" w:rsidRDefault="00F35DF4" w:rsidP="00B27112">
      <w:pPr>
        <w:jc w:val="both"/>
        <w:rPr>
          <w:b/>
          <w:lang w:eastAsia="zh-CN"/>
        </w:rPr>
      </w:pPr>
      <w:r>
        <w:rPr>
          <w:b/>
          <w:lang w:eastAsia="zh-CN"/>
        </w:rPr>
        <w:fldChar w:fldCharType="begin"/>
      </w:r>
      <w:r>
        <w:rPr>
          <w:b/>
          <w:lang w:eastAsia="zh-CN"/>
        </w:rPr>
        <w:instrText xml:space="preserve"> REF _Ref32488547 \h </w:instrText>
      </w:r>
      <w:r>
        <w:rPr>
          <w:b/>
          <w:lang w:eastAsia="zh-CN"/>
        </w:rPr>
      </w:r>
      <w:r>
        <w:rPr>
          <w:b/>
          <w:lang w:eastAsia="zh-CN"/>
        </w:rPr>
        <w:fldChar w:fldCharType="separate"/>
      </w:r>
      <w:r w:rsidR="006C75AB" w:rsidRPr="00D509B2">
        <w:rPr>
          <w:b/>
        </w:rPr>
        <w:t xml:space="preserve">Proposal </w:t>
      </w:r>
      <w:r w:rsidR="006C75AB">
        <w:rPr>
          <w:b/>
          <w:noProof/>
        </w:rPr>
        <w:t>17</w:t>
      </w:r>
      <w:r w:rsidR="006C75AB" w:rsidRPr="004045D1">
        <w:rPr>
          <w:b/>
          <w:color w:val="000000" w:themeColor="text1"/>
        </w:rPr>
        <w:t xml:space="preserve">: </w:t>
      </w:r>
      <w:r w:rsidR="006C75AB" w:rsidRPr="007626FF">
        <w:rPr>
          <w:rFonts w:eastAsiaTheme="minorEastAsia"/>
          <w:lang w:eastAsia="zh-TW"/>
        </w:rPr>
        <w:t xml:space="preserve"> </w:t>
      </w:r>
      <w:r w:rsidR="006C75AB">
        <w:rPr>
          <w:rFonts w:eastAsiaTheme="minorEastAsia"/>
          <w:b/>
          <w:lang w:eastAsia="zh-TW"/>
        </w:rPr>
        <w:t xml:space="preserve">Support PSCCH in the lowest or highest PSSCH </w:t>
      </w:r>
      <w:proofErr w:type="spellStart"/>
      <w:r w:rsidR="006C75AB" w:rsidRPr="007626FF">
        <w:rPr>
          <w:rFonts w:eastAsiaTheme="minorEastAsia"/>
          <w:b/>
          <w:lang w:eastAsia="zh-TW"/>
        </w:rPr>
        <w:t>subchannel</w:t>
      </w:r>
      <w:proofErr w:type="spellEnd"/>
      <w:r w:rsidR="006C75AB" w:rsidRPr="007626FF">
        <w:rPr>
          <w:rFonts w:eastAsiaTheme="minorEastAsia"/>
          <w:b/>
          <w:lang w:eastAsia="zh-TW"/>
        </w:rPr>
        <w:t xml:space="preserve"> </w:t>
      </w:r>
      <w:r w:rsidR="006C75AB">
        <w:rPr>
          <w:rFonts w:eastAsiaTheme="minorEastAsia"/>
          <w:b/>
          <w:lang w:eastAsia="zh-TW"/>
        </w:rPr>
        <w:t>based on a rule to avoid control channel collision.</w:t>
      </w:r>
      <w:r>
        <w:rPr>
          <w:b/>
          <w:lang w:eastAsia="zh-CN"/>
        </w:rPr>
        <w:fldChar w:fldCharType="end"/>
      </w:r>
    </w:p>
    <w:p w14:paraId="58FAFE39" w14:textId="77777777" w:rsidR="003C6DB1" w:rsidRDefault="003C6DB1" w:rsidP="00B27112">
      <w:pPr>
        <w:jc w:val="both"/>
        <w:rPr>
          <w:b/>
          <w:lang w:eastAsia="zh-CN"/>
        </w:rPr>
      </w:pPr>
      <w:r>
        <w:rPr>
          <w:b/>
          <w:lang w:eastAsia="zh-CN"/>
        </w:rPr>
        <w:fldChar w:fldCharType="begin"/>
      </w:r>
      <w:r>
        <w:rPr>
          <w:b/>
          <w:lang w:eastAsia="zh-CN"/>
        </w:rPr>
        <w:instrText xml:space="preserve"> REF _Ref24208578 \h </w:instrText>
      </w:r>
      <w:r>
        <w:rPr>
          <w:b/>
          <w:lang w:eastAsia="zh-CN"/>
        </w:rPr>
      </w:r>
      <w:r>
        <w:rPr>
          <w:b/>
          <w:lang w:eastAsia="zh-CN"/>
        </w:rPr>
        <w:fldChar w:fldCharType="separate"/>
      </w:r>
      <w:r w:rsidR="006C75AB" w:rsidRPr="00D509B2">
        <w:rPr>
          <w:b/>
        </w:rPr>
        <w:t xml:space="preserve">Proposal </w:t>
      </w:r>
      <w:r w:rsidR="006C75AB">
        <w:rPr>
          <w:b/>
          <w:noProof/>
        </w:rPr>
        <w:t>18</w:t>
      </w:r>
      <w:r w:rsidR="006C75AB" w:rsidRPr="004045D1">
        <w:rPr>
          <w:b/>
          <w:color w:val="000000" w:themeColor="text1"/>
        </w:rPr>
        <w:t xml:space="preserve">: </w:t>
      </w:r>
      <w:r w:rsidR="006C75AB">
        <w:rPr>
          <w:b/>
          <w:color w:val="000000" w:themeColor="text1"/>
        </w:rPr>
        <w:t>Support (pre-</w:t>
      </w:r>
      <w:proofErr w:type="gramStart"/>
      <w:r w:rsidR="006C75AB">
        <w:rPr>
          <w:b/>
          <w:color w:val="000000" w:themeColor="text1"/>
        </w:rPr>
        <w:t>)configuration</w:t>
      </w:r>
      <w:proofErr w:type="gramEnd"/>
      <w:r w:rsidR="006C75AB">
        <w:rPr>
          <w:b/>
          <w:color w:val="000000" w:themeColor="text1"/>
        </w:rPr>
        <w:t xml:space="preserve"> of the multiple MCS tables for PSSCH transmission.</w:t>
      </w:r>
      <w:r>
        <w:rPr>
          <w:b/>
          <w:lang w:eastAsia="zh-CN"/>
        </w:rPr>
        <w:fldChar w:fldCharType="end"/>
      </w:r>
    </w:p>
    <w:p w14:paraId="4E19AEB7" w14:textId="77777777" w:rsidR="003C6DB1" w:rsidRDefault="003C6DB1" w:rsidP="00B27112">
      <w:pPr>
        <w:jc w:val="both"/>
        <w:rPr>
          <w:b/>
          <w:lang w:eastAsia="zh-CN"/>
        </w:rPr>
      </w:pPr>
      <w:r>
        <w:rPr>
          <w:b/>
          <w:lang w:eastAsia="zh-CN"/>
        </w:rPr>
        <w:fldChar w:fldCharType="begin"/>
      </w:r>
      <w:r>
        <w:rPr>
          <w:b/>
          <w:lang w:eastAsia="zh-CN"/>
        </w:rPr>
        <w:instrText xml:space="preserve"> REF _Ref24208580 \h </w:instrText>
      </w:r>
      <w:r>
        <w:rPr>
          <w:b/>
          <w:lang w:eastAsia="zh-CN"/>
        </w:rPr>
      </w:r>
      <w:r>
        <w:rPr>
          <w:b/>
          <w:lang w:eastAsia="zh-CN"/>
        </w:rPr>
        <w:fldChar w:fldCharType="separate"/>
      </w:r>
      <w:r w:rsidR="006C75AB" w:rsidRPr="00D509B2">
        <w:rPr>
          <w:b/>
        </w:rPr>
        <w:t xml:space="preserve">Proposal </w:t>
      </w:r>
      <w:r w:rsidR="006C75AB">
        <w:rPr>
          <w:b/>
          <w:noProof/>
        </w:rPr>
        <w:t>19</w:t>
      </w:r>
      <w:r w:rsidR="006C75AB" w:rsidRPr="004045D1">
        <w:rPr>
          <w:b/>
          <w:color w:val="000000" w:themeColor="text1"/>
        </w:rPr>
        <w:t xml:space="preserve">: </w:t>
      </w:r>
      <w:r w:rsidR="006C75AB">
        <w:rPr>
          <w:b/>
          <w:color w:val="000000" w:themeColor="text1"/>
        </w:rPr>
        <w:t>SCI can indicate which table is used for the corresponding PSSCH transmission.</w:t>
      </w:r>
      <w:r>
        <w:rPr>
          <w:b/>
          <w:lang w:eastAsia="zh-CN"/>
        </w:rPr>
        <w:fldChar w:fldCharType="end"/>
      </w:r>
    </w:p>
    <w:p w14:paraId="4ED1C62B" w14:textId="0C6CD4F2" w:rsidR="0053750E" w:rsidRDefault="006C75AB" w:rsidP="00B27112">
      <w:pPr>
        <w:jc w:val="both"/>
        <w:rPr>
          <w:b/>
          <w:lang w:eastAsia="zh-CN"/>
        </w:rPr>
      </w:pPr>
      <w:r>
        <w:rPr>
          <w:b/>
          <w:lang w:eastAsia="zh-CN"/>
        </w:rPr>
        <w:fldChar w:fldCharType="begin"/>
      </w:r>
      <w:r>
        <w:rPr>
          <w:b/>
          <w:lang w:eastAsia="zh-CN"/>
        </w:rPr>
        <w:instrText xml:space="preserve"> REF _Ref37425969 \h </w:instrText>
      </w:r>
      <w:r>
        <w:rPr>
          <w:b/>
          <w:lang w:eastAsia="zh-CN"/>
        </w:rPr>
      </w:r>
      <w:r>
        <w:rPr>
          <w:b/>
          <w:lang w:eastAsia="zh-CN"/>
        </w:rPr>
        <w:fldChar w:fldCharType="separate"/>
      </w:r>
      <w:r w:rsidRPr="00D509B2">
        <w:rPr>
          <w:b/>
        </w:rPr>
        <w:t xml:space="preserve">Proposal </w:t>
      </w:r>
      <w:r>
        <w:rPr>
          <w:b/>
          <w:noProof/>
        </w:rPr>
        <w:t>20</w:t>
      </w:r>
      <w:r w:rsidRPr="004045D1">
        <w:rPr>
          <w:b/>
          <w:color w:val="000000" w:themeColor="text1"/>
        </w:rPr>
        <w:t xml:space="preserve">: </w:t>
      </w:r>
      <w:r>
        <w:rPr>
          <w:b/>
          <w:color w:val="000000" w:themeColor="text1"/>
        </w:rPr>
        <w:t>CSI-RS can be punctured due to at most 2 REs per RB in SL.</w:t>
      </w:r>
      <w:r>
        <w:rPr>
          <w:b/>
          <w:lang w:eastAsia="zh-CN"/>
        </w:rPr>
        <w:fldChar w:fldCharType="end"/>
      </w:r>
    </w:p>
    <w:p w14:paraId="4CACB8AD" w14:textId="77777777" w:rsidR="006C75AB" w:rsidRDefault="006C75AB" w:rsidP="00B27112">
      <w:pPr>
        <w:jc w:val="both"/>
        <w:rPr>
          <w:b/>
          <w:lang w:eastAsia="zh-CN"/>
        </w:rPr>
      </w:pPr>
    </w:p>
    <w:p w14:paraId="19359519" w14:textId="77777777" w:rsidR="006C75AB" w:rsidRDefault="006C75AB" w:rsidP="00B27112">
      <w:pPr>
        <w:jc w:val="both"/>
        <w:rPr>
          <w:b/>
          <w:lang w:eastAsia="zh-CN"/>
        </w:rPr>
      </w:pPr>
    </w:p>
    <w:p w14:paraId="37A5A82A" w14:textId="77777777" w:rsidR="006C75AB" w:rsidRDefault="006C75AB" w:rsidP="00B27112">
      <w:pPr>
        <w:jc w:val="both"/>
        <w:rPr>
          <w:b/>
          <w:lang w:eastAsia="zh-CN"/>
        </w:rPr>
      </w:pPr>
    </w:p>
    <w:p w14:paraId="6931230E" w14:textId="77777777" w:rsidR="006C75AB" w:rsidRDefault="006C75AB" w:rsidP="00B27112">
      <w:pPr>
        <w:jc w:val="both"/>
        <w:rPr>
          <w:b/>
          <w:lang w:eastAsia="zh-CN"/>
        </w:rPr>
      </w:pPr>
    </w:p>
    <w:p w14:paraId="1D1ABB16" w14:textId="77777777" w:rsidR="006C75AB" w:rsidRDefault="006C75AB"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37" w:name="_Ref15658310"/>
      <w:r>
        <w:rPr>
          <w:szCs w:val="22"/>
        </w:rPr>
        <w:t>3GPP RAN4 #88 Chairman’s Notes</w:t>
      </w:r>
      <w:bookmarkEnd w:id="37"/>
    </w:p>
    <w:p w14:paraId="1B4CB847" w14:textId="69463AA8" w:rsidR="00027C34" w:rsidRDefault="00027C34" w:rsidP="00B27112">
      <w:pPr>
        <w:numPr>
          <w:ilvl w:val="0"/>
          <w:numId w:val="1"/>
        </w:numPr>
        <w:spacing w:before="100" w:beforeAutospacing="1" w:after="100" w:afterAutospacing="1"/>
        <w:jc w:val="both"/>
        <w:rPr>
          <w:szCs w:val="22"/>
        </w:rPr>
      </w:pPr>
      <w:bookmarkStart w:id="38" w:name="_Ref15658366"/>
      <w:r>
        <w:rPr>
          <w:szCs w:val="22"/>
        </w:rPr>
        <w:t>3GPP TS36.213 v15.1.0</w:t>
      </w:r>
      <w:bookmarkEnd w:id="38"/>
    </w:p>
    <w:p w14:paraId="76A7E501" w14:textId="081B50C3" w:rsidR="00DE55A4" w:rsidRDefault="00DE55A4" w:rsidP="00B27112">
      <w:pPr>
        <w:numPr>
          <w:ilvl w:val="0"/>
          <w:numId w:val="1"/>
        </w:numPr>
        <w:spacing w:before="100" w:beforeAutospacing="1" w:after="100" w:afterAutospacing="1"/>
        <w:jc w:val="both"/>
        <w:rPr>
          <w:szCs w:val="22"/>
        </w:rPr>
      </w:pPr>
      <w:bookmarkStart w:id="39"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39"/>
      <w:r w:rsidR="004E7E6A">
        <w:rPr>
          <w:szCs w:val="22"/>
        </w:rPr>
        <w:t xml:space="preserve"> Inc.</w:t>
      </w:r>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Default="00850FE8" w:rsidP="00636D4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p w14:paraId="40C1B43F" w14:textId="26E69275"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7</w:t>
      </w:r>
      <w:r w:rsidRPr="0053750E">
        <w:rPr>
          <w:szCs w:val="22"/>
        </w:rPr>
        <w:t xml:space="preserve"> Chairman’s Notes</w:t>
      </w:r>
    </w:p>
    <w:p w14:paraId="283DAEC5" w14:textId="4C69DBAE"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w:t>
      </w:r>
      <w:r w:rsidRPr="0053750E">
        <w:rPr>
          <w:szCs w:val="22"/>
        </w:rPr>
        <w:t xml:space="preserve"> Chairman’s Notes</w:t>
      </w:r>
    </w:p>
    <w:p w14:paraId="6B24BA97" w14:textId="485B2558"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8bis</w:t>
      </w:r>
      <w:r w:rsidRPr="0053750E">
        <w:rPr>
          <w:szCs w:val="22"/>
        </w:rPr>
        <w:t xml:space="preserve"> Chairman’s Notes</w:t>
      </w:r>
    </w:p>
    <w:p w14:paraId="0F7AA905" w14:textId="1F5BC897" w:rsidR="003D67DE" w:rsidRDefault="003D67DE" w:rsidP="003D67D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9</w:t>
      </w:r>
      <w:r w:rsidRPr="0053750E">
        <w:rPr>
          <w:szCs w:val="22"/>
        </w:rPr>
        <w:t xml:space="preserve"> Chairman’s Notes</w:t>
      </w:r>
    </w:p>
    <w:p w14:paraId="6D07A9EA" w14:textId="3FE6C311" w:rsidR="006C75AB" w:rsidRPr="006C75AB" w:rsidRDefault="006C75AB" w:rsidP="006C75AB">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100e</w:t>
      </w:r>
      <w:r w:rsidRPr="0053750E">
        <w:rPr>
          <w:szCs w:val="22"/>
        </w:rPr>
        <w:t xml:space="preserve"> Chairman’s Notes</w:t>
      </w:r>
    </w:p>
    <w:p w14:paraId="03C74A51" w14:textId="77777777" w:rsidR="003D67DE" w:rsidRPr="003C6DB1" w:rsidRDefault="003D67DE" w:rsidP="003D67DE">
      <w:pPr>
        <w:overflowPunct/>
        <w:autoSpaceDE/>
        <w:autoSpaceDN/>
        <w:adjustRightInd/>
        <w:spacing w:before="100" w:beforeAutospacing="1" w:after="0" w:afterAutospacing="1"/>
        <w:ind w:left="567"/>
        <w:jc w:val="both"/>
        <w:textAlignment w:val="auto"/>
        <w:rPr>
          <w:szCs w:val="22"/>
        </w:rPr>
      </w:pPr>
    </w:p>
    <w:sectPr w:rsidR="003D67DE" w:rsidRPr="003C6DB1"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30CC8" w14:textId="77777777" w:rsidR="00205037" w:rsidRDefault="00205037">
      <w:r>
        <w:separator/>
      </w:r>
    </w:p>
  </w:endnote>
  <w:endnote w:type="continuationSeparator" w:id="0">
    <w:p w14:paraId="675E0703" w14:textId="77777777" w:rsidR="00205037" w:rsidRDefault="00205037">
      <w:r>
        <w:continuationSeparator/>
      </w:r>
    </w:p>
  </w:endnote>
  <w:endnote w:type="continuationNotice" w:id="1">
    <w:p w14:paraId="3939A9DF" w14:textId="77777777" w:rsidR="00205037" w:rsidRDefault="00205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721FE7" w:rsidRDefault="00721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721FE7" w:rsidRDefault="00721FE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721FE7" w:rsidRDefault="00721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22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2C3">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E5712" w14:textId="77777777" w:rsidR="00205037" w:rsidRDefault="00205037">
      <w:r>
        <w:separator/>
      </w:r>
    </w:p>
  </w:footnote>
  <w:footnote w:type="continuationSeparator" w:id="0">
    <w:p w14:paraId="4C562AA3" w14:textId="77777777" w:rsidR="00205037" w:rsidRDefault="00205037">
      <w:r>
        <w:continuationSeparator/>
      </w:r>
    </w:p>
  </w:footnote>
  <w:footnote w:type="continuationNotice" w:id="1">
    <w:p w14:paraId="65AC8EA6" w14:textId="77777777" w:rsidR="00205037" w:rsidRDefault="002050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721FE7" w:rsidRDefault="00721FE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C133D"/>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8" w15:restartNumberingAfterBreak="0">
    <w:nsid w:val="1D296D7D"/>
    <w:multiLevelType w:val="hybridMultilevel"/>
    <w:tmpl w:val="7E1A0F1A"/>
    <w:lvl w:ilvl="0" w:tplc="04090019">
      <w:start w:val="1"/>
      <w:numFmt w:val="upperLetter"/>
      <w:lvlText w:val="%1."/>
      <w:lvlJc w:val="left"/>
      <w:pPr>
        <w:ind w:left="688" w:hanging="400"/>
      </w:p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9" w15:restartNumberingAfterBreak="0">
    <w:nsid w:val="1D6449F6"/>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E61C0F"/>
    <w:multiLevelType w:val="hybridMultilevel"/>
    <w:tmpl w:val="6864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0475049"/>
    <w:multiLevelType w:val="hybridMultilevel"/>
    <w:tmpl w:val="7E1A0F1A"/>
    <w:lvl w:ilvl="0" w:tplc="04090019">
      <w:start w:val="1"/>
      <w:numFmt w:val="upperLetter"/>
      <w:lvlText w:val="%1."/>
      <w:lvlJc w:val="left"/>
      <w:pPr>
        <w:ind w:left="288" w:hanging="400"/>
      </w:pPr>
    </w:lvl>
    <w:lvl w:ilvl="1" w:tplc="04090019">
      <w:start w:val="1"/>
      <w:numFmt w:val="upperLetter"/>
      <w:lvlText w:val="%2."/>
      <w:lvlJc w:val="left"/>
      <w:pPr>
        <w:ind w:left="688" w:hanging="400"/>
      </w:pPr>
    </w:lvl>
    <w:lvl w:ilvl="2" w:tplc="0409001B" w:tentative="1">
      <w:start w:val="1"/>
      <w:numFmt w:val="lowerRoman"/>
      <w:lvlText w:val="%3."/>
      <w:lvlJc w:val="right"/>
      <w:pPr>
        <w:ind w:left="1088" w:hanging="400"/>
      </w:pPr>
    </w:lvl>
    <w:lvl w:ilvl="3" w:tplc="0409000F" w:tentative="1">
      <w:start w:val="1"/>
      <w:numFmt w:val="decimal"/>
      <w:lvlText w:val="%4."/>
      <w:lvlJc w:val="left"/>
      <w:pPr>
        <w:ind w:left="1488" w:hanging="400"/>
      </w:pPr>
    </w:lvl>
    <w:lvl w:ilvl="4" w:tplc="04090019" w:tentative="1">
      <w:start w:val="1"/>
      <w:numFmt w:val="upperLetter"/>
      <w:lvlText w:val="%5."/>
      <w:lvlJc w:val="left"/>
      <w:pPr>
        <w:ind w:left="1888" w:hanging="400"/>
      </w:pPr>
    </w:lvl>
    <w:lvl w:ilvl="5" w:tplc="0409001B" w:tentative="1">
      <w:start w:val="1"/>
      <w:numFmt w:val="lowerRoman"/>
      <w:lvlText w:val="%6."/>
      <w:lvlJc w:val="right"/>
      <w:pPr>
        <w:ind w:left="2288" w:hanging="400"/>
      </w:pPr>
    </w:lvl>
    <w:lvl w:ilvl="6" w:tplc="0409000F" w:tentative="1">
      <w:start w:val="1"/>
      <w:numFmt w:val="decimal"/>
      <w:lvlText w:val="%7."/>
      <w:lvlJc w:val="left"/>
      <w:pPr>
        <w:ind w:left="2688" w:hanging="400"/>
      </w:pPr>
    </w:lvl>
    <w:lvl w:ilvl="7" w:tplc="04090019" w:tentative="1">
      <w:start w:val="1"/>
      <w:numFmt w:val="upperLetter"/>
      <w:lvlText w:val="%8."/>
      <w:lvlJc w:val="left"/>
      <w:pPr>
        <w:ind w:left="3088" w:hanging="400"/>
      </w:pPr>
    </w:lvl>
    <w:lvl w:ilvl="8" w:tplc="0409001B" w:tentative="1">
      <w:start w:val="1"/>
      <w:numFmt w:val="lowerRoman"/>
      <w:lvlText w:val="%9."/>
      <w:lvlJc w:val="right"/>
      <w:pPr>
        <w:ind w:left="3488" w:hanging="400"/>
      </w:pPr>
    </w:lvl>
  </w:abstractNum>
  <w:abstractNum w:abstractNumId="23" w15:restartNumberingAfterBreak="0">
    <w:nsid w:val="787F69E3"/>
    <w:multiLevelType w:val="hybridMultilevel"/>
    <w:tmpl w:val="8AE610E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
  </w:num>
  <w:num w:numId="3">
    <w:abstractNumId w:val="17"/>
  </w:num>
  <w:num w:numId="4">
    <w:abstractNumId w:val="20"/>
  </w:num>
  <w:num w:numId="5">
    <w:abstractNumId w:val="19"/>
  </w:num>
  <w:num w:numId="6">
    <w:abstractNumId w:val="4"/>
  </w:num>
  <w:num w:numId="7">
    <w:abstractNumId w:val="6"/>
  </w:num>
  <w:num w:numId="8">
    <w:abstractNumId w:val="13"/>
  </w:num>
  <w:num w:numId="9">
    <w:abstractNumId w:val="1"/>
  </w:num>
  <w:num w:numId="10">
    <w:abstractNumId w:val="11"/>
  </w:num>
  <w:num w:numId="11">
    <w:abstractNumId w:val="24"/>
  </w:num>
  <w:num w:numId="12">
    <w:abstractNumId w:val="23"/>
  </w:num>
  <w:num w:numId="13">
    <w:abstractNumId w:val="22"/>
  </w:num>
  <w:num w:numId="14">
    <w:abstractNumId w:val="7"/>
  </w:num>
  <w:num w:numId="15">
    <w:abstractNumId w:val="21"/>
  </w:num>
  <w:num w:numId="16">
    <w:abstractNumId w:val="14"/>
  </w:num>
  <w:num w:numId="17">
    <w:abstractNumId w:val="10"/>
  </w:num>
  <w:num w:numId="18">
    <w:abstractNumId w:val="16"/>
  </w:num>
  <w:num w:numId="19">
    <w:abstractNumId w:val="12"/>
  </w:num>
  <w:num w:numId="20">
    <w:abstractNumId w:val="2"/>
  </w:num>
  <w:num w:numId="21">
    <w:abstractNumId w:val="5"/>
  </w:num>
  <w:num w:numId="22">
    <w:abstractNumId w:val="15"/>
  </w:num>
  <w:num w:numId="23">
    <w:abstractNumId w:val="8"/>
  </w:num>
  <w:num w:numId="24">
    <w:abstractNumId w:val="18"/>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0B3"/>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2C3"/>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037"/>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6DB1"/>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DE"/>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B7C"/>
    <w:rsid w:val="004E6CEA"/>
    <w:rsid w:val="004E6F18"/>
    <w:rsid w:val="004E717A"/>
    <w:rsid w:val="004E76A5"/>
    <w:rsid w:val="004E7B7F"/>
    <w:rsid w:val="004E7C85"/>
    <w:rsid w:val="004E7E6A"/>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E36"/>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6D4E"/>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165"/>
    <w:rsid w:val="006C75AB"/>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C2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1FE7"/>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B0"/>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40D"/>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DF5"/>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BCE"/>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96"/>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D7C21"/>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573D"/>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DF4"/>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7021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6348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145519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1111.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55F531AA-7B35-4FF1-B049-D81565D51F39}">
  <ds:schemaRefs>
    <ds:schemaRef ds:uri="http://schemas.openxmlformats.org/officeDocument/2006/bibliography"/>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2E85FA81-0B3B-4D8C-A9B2-E35F97BD7F5E}">
  <ds:schemaRefs>
    <ds:schemaRef ds:uri="http://schemas.openxmlformats.org/officeDocument/2006/bibliography"/>
  </ds:schemaRefs>
</ds:datastoreItem>
</file>

<file path=customXml/itemProps6.xml><?xml version="1.0" encoding="utf-8"?>
<ds:datastoreItem xmlns:ds="http://schemas.openxmlformats.org/officeDocument/2006/customXml" ds:itemID="{7C395216-7677-4D2F-90C1-7E7DE0B733B6}">
  <ds:schemaRefs>
    <ds:schemaRef ds:uri="http://schemas.openxmlformats.org/officeDocument/2006/bibliography"/>
  </ds:schemaRefs>
</ds:datastoreItem>
</file>

<file path=customXml/itemProps7.xml><?xml version="1.0" encoding="utf-8"?>
<ds:datastoreItem xmlns:ds="http://schemas.openxmlformats.org/officeDocument/2006/customXml" ds:itemID="{44DD7AC4-DEF3-4A86-8049-876D7656C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1899</TotalTime>
  <Pages>11</Pages>
  <Words>4275</Words>
  <Characters>24370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32</cp:revision>
  <cp:lastPrinted>2016-11-09T12:39:00Z</cp:lastPrinted>
  <dcterms:created xsi:type="dcterms:W3CDTF">2019-08-17T01:48:00Z</dcterms:created>
  <dcterms:modified xsi:type="dcterms:W3CDTF">2020-04-10T07:52:00Z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